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96AE" w14:textId="0442BF73" w:rsidR="00A500BC" w:rsidRDefault="00A500BC" w:rsidP="00A50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детский сад № 15 «Ромашка»</w:t>
      </w:r>
    </w:p>
    <w:p w14:paraId="2EB9E8B7" w14:textId="77777777" w:rsidR="00A500BC" w:rsidRDefault="00A500BC" w:rsidP="00A5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0381A2" w14:textId="67D342E3" w:rsidR="00A500BC" w:rsidRPr="00A500BC" w:rsidRDefault="00A500BC" w:rsidP="00A50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0BC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14:paraId="7B90F825" w14:textId="4638028E" w:rsidR="00A500BC" w:rsidRPr="00A500BC" w:rsidRDefault="00A500BC" w:rsidP="00A5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0BC">
        <w:rPr>
          <w:rFonts w:ascii="Times New Roman" w:hAnsi="Times New Roman" w:cs="Times New Roman"/>
          <w:b/>
          <w:sz w:val="28"/>
          <w:szCs w:val="28"/>
        </w:rPr>
        <w:t>Тема: Кластерный подход</w:t>
      </w:r>
      <w:r>
        <w:rPr>
          <w:rFonts w:ascii="Times New Roman" w:hAnsi="Times New Roman" w:cs="Times New Roman"/>
          <w:b/>
          <w:sz w:val="28"/>
          <w:szCs w:val="28"/>
        </w:rPr>
        <w:t xml:space="preserve"> в обучении</w:t>
      </w:r>
    </w:p>
    <w:p w14:paraId="038C8A8C" w14:textId="77777777" w:rsidR="00A500BC" w:rsidRPr="00A500BC" w:rsidRDefault="00A500BC" w:rsidP="00A5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ABCDF0" w14:textId="27190A69" w:rsidR="00A500BC" w:rsidRPr="00A500BC" w:rsidRDefault="00A500BC" w:rsidP="00A5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0BC">
        <w:rPr>
          <w:rFonts w:ascii="Times New Roman" w:hAnsi="Times New Roman" w:cs="Times New Roman"/>
          <w:b/>
          <w:sz w:val="28"/>
          <w:szCs w:val="28"/>
        </w:rPr>
        <w:t>Разработала: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Новоселова Е. В.</w:t>
      </w:r>
    </w:p>
    <w:p w14:paraId="7708490D" w14:textId="77777777" w:rsidR="00A500BC" w:rsidRPr="00A500BC" w:rsidRDefault="00A500BC" w:rsidP="00A5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E761E6" w14:textId="6DB80882" w:rsidR="00A500BC" w:rsidRPr="00A500BC" w:rsidRDefault="00A500BC" w:rsidP="00A5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0BC">
        <w:rPr>
          <w:rFonts w:ascii="Times New Roman" w:hAnsi="Times New Roman" w:cs="Times New Roman"/>
          <w:b/>
          <w:sz w:val="28"/>
          <w:szCs w:val="28"/>
        </w:rPr>
        <w:t>Год разработки: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00BC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500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EA376DE" w14:textId="77777777" w:rsidR="00A500BC" w:rsidRPr="00A500BC" w:rsidRDefault="00A500BC" w:rsidP="00A5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01C543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Введение</w:t>
      </w:r>
    </w:p>
    <w:p w14:paraId="2CF95E07" w14:textId="77777777" w:rsidR="00FD0693" w:rsidRPr="00964698" w:rsidRDefault="00FD0693" w:rsidP="00B2691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Современное дошкольное образование требует новых подходов к обучению и воспитанию детей, которые учитывают индивидуальные особенности каждого ребёнка и способствуют комплексному развитию личности. Одним из эффективных методов является кластерный подход, который позволяет объединить различные виды деятельности и образовательные направления в единый интегрированный процесс. Этот подход помогает создавать условия для всестороннего развития детей, улучшает качество образовательного процесса и делает его более интересным и увлекательным.</w:t>
      </w:r>
    </w:p>
    <w:p w14:paraId="7598FF57" w14:textId="77777777" w:rsidR="00FD0693" w:rsidRPr="00964698" w:rsidRDefault="00FD0693" w:rsidP="00B2691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Что такое кластерный подход?</w:t>
      </w:r>
    </w:p>
    <w:p w14:paraId="0988B3C8" w14:textId="77777777" w:rsidR="00FD0693" w:rsidRPr="00964698" w:rsidRDefault="00FD0693" w:rsidP="00B2691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 xml:space="preserve">Кластерный подход — это методика, направленная на интеграцию различных видов деятельности и образовательных областей в рамках единого </w:t>
      </w:r>
      <w:r w:rsidR="00964698" w:rsidRPr="00964698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964698">
        <w:rPr>
          <w:rFonts w:ascii="Times New Roman" w:hAnsi="Times New Roman" w:cs="Times New Roman"/>
          <w:sz w:val="28"/>
          <w:szCs w:val="28"/>
        </w:rPr>
        <w:t xml:space="preserve"> процесса. Основная идея заключается в том, чтобы объединить знания и умения из разных дисциплин вокруг общей темы или проекта. Такой подход позволяет связывать теоретические знания с практическими навыками, стимулируя творчество и самостоятельность детей.</w:t>
      </w:r>
    </w:p>
    <w:p w14:paraId="5C65A6D8" w14:textId="77777777" w:rsidR="00FD0693" w:rsidRPr="00964698" w:rsidRDefault="00FD0693" w:rsidP="00B2691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Преимущества кластерного подхода</w:t>
      </w:r>
    </w:p>
    <w:p w14:paraId="42BE863C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Комплексное развитие:</w:t>
      </w:r>
      <w:r w:rsidRPr="00964698">
        <w:rPr>
          <w:rFonts w:ascii="Times New Roman" w:hAnsi="Times New Roman" w:cs="Times New Roman"/>
          <w:sz w:val="28"/>
          <w:szCs w:val="28"/>
        </w:rPr>
        <w:t xml:space="preserve"> Дети получают возможность развивать сразу несколько навыков одновременно — когнитивные, физические, социально-эмоциональные и художественно-эстетические.</w:t>
      </w:r>
    </w:p>
    <w:p w14:paraId="22307681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Интерес и мотивация:</w:t>
      </w:r>
      <w:r w:rsidRPr="00964698">
        <w:rPr>
          <w:rFonts w:ascii="Times New Roman" w:hAnsi="Times New Roman" w:cs="Times New Roman"/>
          <w:sz w:val="28"/>
          <w:szCs w:val="28"/>
        </w:rPr>
        <w:t xml:space="preserve"> Объединение разных видов деятельности вокруг интересной темы повышает интерес детей к обучению и усиливает их мотивацию.</w:t>
      </w:r>
    </w:p>
    <w:p w14:paraId="383EEA03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56654">
        <w:rPr>
          <w:rFonts w:ascii="Times New Roman" w:hAnsi="Times New Roman" w:cs="Times New Roman"/>
          <w:i/>
          <w:sz w:val="28"/>
          <w:szCs w:val="28"/>
        </w:rPr>
        <w:t>Практикоориентированное</w:t>
      </w:r>
      <w:proofErr w:type="spellEnd"/>
      <w:r w:rsidRPr="00156654">
        <w:rPr>
          <w:rFonts w:ascii="Times New Roman" w:hAnsi="Times New Roman" w:cs="Times New Roman"/>
          <w:i/>
          <w:sz w:val="28"/>
          <w:szCs w:val="28"/>
        </w:rPr>
        <w:t xml:space="preserve"> обучение:</w:t>
      </w:r>
      <w:r w:rsidRPr="00964698">
        <w:rPr>
          <w:rFonts w:ascii="Times New Roman" w:hAnsi="Times New Roman" w:cs="Times New Roman"/>
          <w:sz w:val="28"/>
          <w:szCs w:val="28"/>
        </w:rPr>
        <w:t xml:space="preserve"> Дети активно участвуют в практических заданиях, что помогает лучше усваивать материал и применять полученные знания в реальной жизни.</w:t>
      </w:r>
    </w:p>
    <w:p w14:paraId="60A442F0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Коллективное взаимодействие:</w:t>
      </w:r>
      <w:r w:rsidRPr="00964698">
        <w:rPr>
          <w:rFonts w:ascii="Times New Roman" w:hAnsi="Times New Roman" w:cs="Times New Roman"/>
          <w:sz w:val="28"/>
          <w:szCs w:val="28"/>
        </w:rPr>
        <w:t xml:space="preserve"> Кластерный подход способствует развитию навыков командной работы, общения и сотрудничества среди детей.</w:t>
      </w:r>
    </w:p>
    <w:p w14:paraId="18A8E6D4" w14:textId="77777777" w:rsidR="00FD0693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lastRenderedPageBreak/>
        <w:t>Гибкость и адаптивность:</w:t>
      </w:r>
      <w:r w:rsidRPr="00964698">
        <w:rPr>
          <w:rFonts w:ascii="Times New Roman" w:hAnsi="Times New Roman" w:cs="Times New Roman"/>
          <w:sz w:val="28"/>
          <w:szCs w:val="28"/>
        </w:rPr>
        <w:t xml:space="preserve"> Методика легко адаптируется под конкретные нужды и интересы детей, позволяя учитывать их индивидуальные особенности и потребности.</w:t>
      </w:r>
    </w:p>
    <w:p w14:paraId="22AC0D3D" w14:textId="77777777" w:rsidR="00B26915" w:rsidRDefault="00B26915" w:rsidP="00B26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8495CE" w14:textId="77777777" w:rsidR="00524A94" w:rsidRDefault="00524A94" w:rsidP="00B26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73E5F7" w14:textId="77777777" w:rsidR="00B26915" w:rsidRDefault="00B26915" w:rsidP="00B26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49FE4F" w14:textId="77777777" w:rsidR="00B26915" w:rsidRDefault="00B26915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AE04C6" w14:textId="77777777" w:rsidR="00B26915" w:rsidRPr="00B26915" w:rsidRDefault="00B26915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915">
        <w:rPr>
          <w:rFonts w:ascii="Times New Roman" w:hAnsi="Times New Roman" w:cs="Times New Roman"/>
          <w:b/>
          <w:sz w:val="28"/>
          <w:szCs w:val="28"/>
        </w:rPr>
        <w:t>Алгоритм применения методики</w:t>
      </w:r>
    </w:p>
    <w:p w14:paraId="26FA053C" w14:textId="77777777" w:rsidR="00B26915" w:rsidRPr="00964698" w:rsidRDefault="00B26915" w:rsidP="00B2691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6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Определение интереса</w:t>
      </w:r>
      <w:r w:rsidRPr="009646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Педагоги наблюдают за детьми, выявляя их интересы и предпочтения. Например, некоторые дети любят рисовать, другие — играть с конструкторами, третьи интересуются природой.</w:t>
      </w:r>
    </w:p>
    <w:p w14:paraId="60A79873" w14:textId="77777777" w:rsidR="00B26915" w:rsidRPr="00964698" w:rsidRDefault="00B26915" w:rsidP="00B2691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6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Формирование кластера</w:t>
      </w:r>
      <w:r w:rsidRPr="009646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После выявления интересов формируются </w:t>
      </w:r>
      <w:r w:rsidRPr="00A217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группы (кластеры)</w:t>
      </w:r>
      <w:r w:rsidRPr="009646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детей, которым интересны схожие темы. Внутри каждой группы педагог предлагает задания и проекты, соответствующие интересам участников.</w:t>
      </w:r>
    </w:p>
    <w:p w14:paraId="189062D3" w14:textId="77777777" w:rsidR="00B26915" w:rsidRPr="00964698" w:rsidRDefault="00B26915" w:rsidP="00B2691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6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Совместная работа</w:t>
      </w:r>
      <w:r w:rsidRPr="009646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Дети работают над проектами в группах, развивая навыки сотрудничества, креативности и самостоятельности. Каждый ребенок вносит вклад в общее дело, предлагая идеи и помогая другим.</w:t>
      </w:r>
    </w:p>
    <w:p w14:paraId="762BF378" w14:textId="77777777" w:rsidR="00B26915" w:rsidRPr="00964698" w:rsidRDefault="00B26915" w:rsidP="00B2691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6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Обратная связь и рефлексия</w:t>
      </w:r>
      <w:r w:rsidRPr="009646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По завершении проекта проводится обсуждение результатов, дети делятся впечатлениями и получают обратную связь от педагогов и сверстников.</w:t>
      </w:r>
    </w:p>
    <w:p w14:paraId="0F2832FD" w14:textId="77777777" w:rsidR="00B26915" w:rsidRDefault="00B26915" w:rsidP="00B269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438D912" w14:textId="77777777" w:rsidR="00B26915" w:rsidRDefault="00B26915" w:rsidP="00B269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3EC541D" w14:textId="77777777" w:rsidR="00B26915" w:rsidRPr="00156654" w:rsidRDefault="00B26915" w:rsidP="00B269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915">
        <w:rPr>
          <w:rFonts w:ascii="Times New Roman" w:hAnsi="Times New Roman" w:cs="Times New Roman"/>
          <w:b/>
          <w:sz w:val="28"/>
          <w:szCs w:val="28"/>
        </w:rPr>
        <w:t>Как реализовать кластерный подход в практике детского сада?</w:t>
      </w:r>
    </w:p>
    <w:p w14:paraId="7C63CECC" w14:textId="77777777" w:rsidR="00FD0693" w:rsidRPr="00156654" w:rsidRDefault="00FD0693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1: Определение темы или проекта</w:t>
      </w:r>
    </w:p>
    <w:p w14:paraId="1C016864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Выберите общую тему, которая будет интересна детям и охватит несколько образовательных областей. Например, тема "Весна" может включать в себя изучение природы, творчества, физического развити</w:t>
      </w:r>
      <w:r w:rsidR="001160C4">
        <w:rPr>
          <w:rFonts w:ascii="Times New Roman" w:hAnsi="Times New Roman" w:cs="Times New Roman"/>
          <w:sz w:val="28"/>
          <w:szCs w:val="28"/>
        </w:rPr>
        <w:t>я и социального взаимодействия.</w:t>
      </w:r>
    </w:p>
    <w:p w14:paraId="7D0E769A" w14:textId="77777777" w:rsidR="00FD0693" w:rsidRPr="00156654" w:rsidRDefault="00FD0693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2: Подбор учебных заданий</w:t>
      </w:r>
    </w:p>
    <w:p w14:paraId="2EE8ED94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Разработайте серию заданий, которые будут направлены на комплексное развитие детей. Задания должны быть разнообразными и интересными, включая практические эксперименты, творческие мастерские, ролевые игры и познавательные беседы.</w:t>
      </w:r>
    </w:p>
    <w:p w14:paraId="38EF1584" w14:textId="77777777" w:rsidR="00FD0693" w:rsidRPr="00156654" w:rsidRDefault="00FD0693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3: Интеграция различных видов деятельности</w:t>
      </w:r>
    </w:p>
    <w:p w14:paraId="47193F1F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Объедините задания из разных областей знаний в единое целое. Например, в рамках темы "Весна":</w:t>
      </w:r>
    </w:p>
    <w:p w14:paraId="2E975DC2" w14:textId="77777777" w:rsidR="00FD0693" w:rsidRPr="00964698" w:rsidRDefault="00156654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- и</w:t>
      </w:r>
      <w:r w:rsidR="00FD0693" w:rsidRPr="00964698">
        <w:rPr>
          <w:rFonts w:ascii="Times New Roman" w:hAnsi="Times New Roman" w:cs="Times New Roman"/>
          <w:sz w:val="28"/>
          <w:szCs w:val="28"/>
        </w:rPr>
        <w:t>зучае</w:t>
      </w:r>
      <w:r>
        <w:rPr>
          <w:rFonts w:ascii="Times New Roman" w:hAnsi="Times New Roman" w:cs="Times New Roman"/>
          <w:sz w:val="28"/>
          <w:szCs w:val="28"/>
        </w:rPr>
        <w:t xml:space="preserve">м сезонные изменения в природе </w:t>
      </w:r>
    </w:p>
    <w:p w14:paraId="7FF4989D" w14:textId="77777777" w:rsidR="00FD0693" w:rsidRPr="00964698" w:rsidRDefault="00156654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="00FD0693" w:rsidRPr="00964698">
        <w:rPr>
          <w:rFonts w:ascii="Times New Roman" w:hAnsi="Times New Roman" w:cs="Times New Roman"/>
          <w:sz w:val="28"/>
          <w:szCs w:val="28"/>
        </w:rPr>
        <w:t>озд</w:t>
      </w:r>
      <w:r>
        <w:rPr>
          <w:rFonts w:ascii="Times New Roman" w:hAnsi="Times New Roman" w:cs="Times New Roman"/>
          <w:sz w:val="28"/>
          <w:szCs w:val="28"/>
        </w:rPr>
        <w:t>аем весенние картины и поделки</w:t>
      </w:r>
      <w:r w:rsidR="00FD0693" w:rsidRPr="00964698">
        <w:rPr>
          <w:rFonts w:ascii="Times New Roman" w:hAnsi="Times New Roman" w:cs="Times New Roman"/>
          <w:sz w:val="28"/>
          <w:szCs w:val="28"/>
        </w:rPr>
        <w:t>,</w:t>
      </w:r>
    </w:p>
    <w:p w14:paraId="658FC7A1" w14:textId="77777777" w:rsidR="00FD0693" w:rsidRPr="00964698" w:rsidRDefault="00156654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lastRenderedPageBreak/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-п</w:t>
      </w:r>
      <w:r w:rsidR="00FD0693" w:rsidRPr="0096469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оводим подвижные игры на улице</w:t>
      </w:r>
      <w:r w:rsidR="00FD0693" w:rsidRPr="00964698">
        <w:rPr>
          <w:rFonts w:ascii="Times New Roman" w:hAnsi="Times New Roman" w:cs="Times New Roman"/>
          <w:sz w:val="28"/>
          <w:szCs w:val="28"/>
        </w:rPr>
        <w:t>,</w:t>
      </w:r>
    </w:p>
    <w:p w14:paraId="57EA4A6C" w14:textId="77777777" w:rsidR="00FD0693" w:rsidRPr="00964698" w:rsidRDefault="00156654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социальное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="00FD0693" w:rsidRPr="00964698">
        <w:rPr>
          <w:rFonts w:ascii="Times New Roman" w:hAnsi="Times New Roman" w:cs="Times New Roman"/>
          <w:sz w:val="28"/>
          <w:szCs w:val="28"/>
        </w:rPr>
        <w:t xml:space="preserve">рганизуем беседы </w:t>
      </w:r>
      <w:r>
        <w:rPr>
          <w:rFonts w:ascii="Times New Roman" w:hAnsi="Times New Roman" w:cs="Times New Roman"/>
          <w:sz w:val="28"/>
          <w:szCs w:val="28"/>
        </w:rPr>
        <w:t>о традициях и праздниках весны</w:t>
      </w:r>
      <w:r w:rsidR="00FD0693" w:rsidRPr="00964698">
        <w:rPr>
          <w:rFonts w:ascii="Times New Roman" w:hAnsi="Times New Roman" w:cs="Times New Roman"/>
          <w:sz w:val="28"/>
          <w:szCs w:val="28"/>
        </w:rPr>
        <w:t>.</w:t>
      </w:r>
    </w:p>
    <w:p w14:paraId="5235F064" w14:textId="77777777" w:rsidR="00FD0693" w:rsidRPr="00156654" w:rsidRDefault="00FD0693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4: Включение родителей</w:t>
      </w:r>
    </w:p>
    <w:p w14:paraId="7A542064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Привлекайте родителей к участию в проектах. Они могут помогать в подготовке материалов, участвовать в мероприятиях или делиться своими знаниями и умениями.</w:t>
      </w:r>
    </w:p>
    <w:p w14:paraId="086B8408" w14:textId="77777777" w:rsidR="00FD0693" w:rsidRPr="00156654" w:rsidRDefault="00FD0693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5: Оценка результатов</w:t>
      </w:r>
    </w:p>
    <w:p w14:paraId="1FB4E95F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Регулярно оценивайте успехи детей и корректируйте программу в зависимости от достигнутых результатов. Важно отмечать прогресс каждого ребенка и поощрять его усилия.</w:t>
      </w:r>
    </w:p>
    <w:p w14:paraId="7A699968" w14:textId="77777777" w:rsidR="00FD0693" w:rsidRPr="00156654" w:rsidRDefault="00156654" w:rsidP="00B269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Темы </w:t>
      </w:r>
      <w:r w:rsidRPr="0015665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кластеров</w:t>
      </w:r>
    </w:p>
    <w:p w14:paraId="402F17F4" w14:textId="77777777" w:rsidR="00156654" w:rsidRPr="00156654" w:rsidRDefault="00156654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Тема</w:t>
      </w:r>
      <w:r w:rsidR="00964698" w:rsidRPr="00156654">
        <w:rPr>
          <w:rFonts w:ascii="Times New Roman" w:hAnsi="Times New Roman" w:cs="Times New Roman"/>
          <w:b/>
          <w:sz w:val="28"/>
          <w:szCs w:val="28"/>
        </w:rPr>
        <w:t xml:space="preserve"> «Космос». </w:t>
      </w:r>
    </w:p>
    <w:p w14:paraId="69B6B824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Эта тема охватывает несколько образовательных областей: познавательное развитие, художественное творчество, физическое развитие и социальное взаимодействие.</w:t>
      </w:r>
    </w:p>
    <w:p w14:paraId="21C32861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1:</w:t>
      </w:r>
      <w:r w:rsidRPr="00964698">
        <w:rPr>
          <w:rFonts w:ascii="Times New Roman" w:hAnsi="Times New Roman" w:cs="Times New Roman"/>
          <w:sz w:val="28"/>
          <w:szCs w:val="28"/>
        </w:rPr>
        <w:t xml:space="preserve"> Определение темы или проекта</w:t>
      </w:r>
    </w:p>
    <w:p w14:paraId="56F0C8E9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Общая тема: «Путешествие в космос»</w:t>
      </w:r>
    </w:p>
    <w:p w14:paraId="6E586AE8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2:</w:t>
      </w:r>
      <w:r w:rsidRPr="00964698">
        <w:rPr>
          <w:rFonts w:ascii="Times New Roman" w:hAnsi="Times New Roman" w:cs="Times New Roman"/>
          <w:sz w:val="28"/>
          <w:szCs w:val="28"/>
        </w:rPr>
        <w:t xml:space="preserve"> Подбор учебных заданий</w:t>
      </w:r>
    </w:p>
    <w:p w14:paraId="510A456F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Познавательное развитие:</w:t>
      </w:r>
    </w:p>
    <w:p w14:paraId="1216969B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Изучение планет Солнечной системы через рассказы и презентации.</w:t>
      </w:r>
    </w:p>
    <w:p w14:paraId="079C85A3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Эксперименты с моделями планет и созвездиями.</w:t>
      </w:r>
    </w:p>
    <w:p w14:paraId="1ABF8314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Просмотр образовательных мультфильмов о космосе.</w:t>
      </w:r>
    </w:p>
    <w:p w14:paraId="401446F8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Художественное творчество:</w:t>
      </w:r>
    </w:p>
    <w:p w14:paraId="64F3747A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Рисование космических пейзажей красками и карандашами.</w:t>
      </w:r>
    </w:p>
    <w:p w14:paraId="6AC86B19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Лепка фигурок космонавтов и ракет из пластилина.</w:t>
      </w:r>
    </w:p>
    <w:p w14:paraId="25C184D0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Создание коллажей из вырезок журналов и фотографий звездного неба.</w:t>
      </w:r>
    </w:p>
    <w:p w14:paraId="0C10D43E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Физическое развитие:</w:t>
      </w:r>
    </w:p>
    <w:p w14:paraId="7CAAF63B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Подвижные игры на тему космического полета («Полёт ракеты», «Невесомость»).</w:t>
      </w:r>
    </w:p>
    <w:p w14:paraId="45B53FFA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Физкультминутки с элементами космической тематики (например, «Мы — маленькие ракеты»).</w:t>
      </w:r>
    </w:p>
    <w:p w14:paraId="55642E1D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Прогулка на свежем воздухе с наблюдением за небом и поиском созвездий.</w:t>
      </w:r>
    </w:p>
    <w:p w14:paraId="7F49F5A2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Социальное взаимодействие:</w:t>
      </w:r>
    </w:p>
    <w:p w14:paraId="536145A8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Ролевая игра «Космическая экспедиция»: дети делятся ролями (космонавты, исследователи, бортинженеры) и выполняют совместные задачи.</w:t>
      </w:r>
    </w:p>
    <w:p w14:paraId="55BA16F8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Беседы о дружбе и сотрудничестве в команде во время космического путешествия.</w:t>
      </w:r>
    </w:p>
    <w:p w14:paraId="5F10193C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Совместное создание «марсианского лагеря» из подручных материалов.</w:t>
      </w:r>
    </w:p>
    <w:p w14:paraId="07A4F748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3:</w:t>
      </w:r>
      <w:r w:rsidRPr="00964698">
        <w:rPr>
          <w:rFonts w:ascii="Times New Roman" w:hAnsi="Times New Roman" w:cs="Times New Roman"/>
          <w:sz w:val="28"/>
          <w:szCs w:val="28"/>
        </w:rPr>
        <w:t xml:space="preserve"> Интеграция различных видов деятельности</w:t>
      </w:r>
    </w:p>
    <w:p w14:paraId="5EAF2885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lastRenderedPageBreak/>
        <w:t>П</w:t>
      </w:r>
      <w:r w:rsidR="001160C4" w:rsidRPr="00156654">
        <w:rPr>
          <w:rFonts w:ascii="Times New Roman" w:hAnsi="Times New Roman" w:cs="Times New Roman"/>
          <w:i/>
          <w:sz w:val="28"/>
          <w:szCs w:val="28"/>
        </w:rPr>
        <w:t>ример интегрированного занятия:</w:t>
      </w:r>
    </w:p>
    <w:p w14:paraId="00B26C55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Утро: Рассказ воспитателя о космосе и планетах, просмотр иллюстраций.</w:t>
      </w:r>
    </w:p>
    <w:p w14:paraId="57F2AF93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Первая половина дня: Лепка моделей ракет, создание макета солнечной системы.</w:t>
      </w:r>
    </w:p>
    <w:p w14:paraId="14468B2C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Прогулка: Подвижные игры на свежем воздухе, наблюдения за облаками и солнцем.</w:t>
      </w:r>
    </w:p>
    <w:p w14:paraId="7155E415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Вторая половина дня: Творческий проект — раскрашивание картинок с космическими кораблями, беседа о дружбе в команде.</w:t>
      </w:r>
    </w:p>
    <w:p w14:paraId="071BF650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4: Включение родителей</w:t>
      </w:r>
    </w:p>
    <w:p w14:paraId="56C51821" w14:textId="77777777" w:rsidR="00964698" w:rsidRPr="00964698" w:rsidRDefault="001160C4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могут:</w:t>
      </w:r>
    </w:p>
    <w:p w14:paraId="623B8540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Подготовить материалы для творчества (краски, пластилин, журналы с изображениями космоса).</w:t>
      </w:r>
    </w:p>
    <w:p w14:paraId="2073CB3C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Участвовать в совместных проектах дома (создание семейных рисунков на тему космоса).</w:t>
      </w:r>
    </w:p>
    <w:p w14:paraId="15486E41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Прочитать детям книги о космосе перед сном.</w:t>
      </w:r>
    </w:p>
    <w:p w14:paraId="16BA6299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5: Оценка результатов</w:t>
      </w:r>
    </w:p>
    <w:p w14:paraId="076536CA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После завершения проекта воспитатель может провести итоговое занятие, где дети расскажут о том, что они узнали и сделали. Можно организовать выставку работ или мини-презентацию для родителей, чтобы показать результаты совместной работы.</w:t>
      </w:r>
    </w:p>
    <w:p w14:paraId="50F3A77E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6D6AE3" w14:textId="77777777" w:rsidR="00964698" w:rsidRPr="00964698" w:rsidRDefault="00156654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Тема</w:t>
      </w:r>
      <w:r w:rsidR="00964698" w:rsidRPr="001160C4">
        <w:rPr>
          <w:rFonts w:ascii="Times New Roman" w:hAnsi="Times New Roman" w:cs="Times New Roman"/>
          <w:b/>
          <w:sz w:val="28"/>
          <w:szCs w:val="28"/>
        </w:rPr>
        <w:t xml:space="preserve"> «Север».</w:t>
      </w:r>
      <w:r w:rsidR="00964698" w:rsidRPr="00964698">
        <w:rPr>
          <w:rFonts w:ascii="Times New Roman" w:hAnsi="Times New Roman" w:cs="Times New Roman"/>
          <w:sz w:val="28"/>
          <w:szCs w:val="28"/>
        </w:rPr>
        <w:t xml:space="preserve"> Эта тема охватывает несколько образовательных областей: познавательное развитие, художественное творчество, физическое развитие и социальное взаимодействие.</w:t>
      </w:r>
    </w:p>
    <w:p w14:paraId="36AA3F56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4C9AE9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1: Определение темы или проекта</w:t>
      </w:r>
    </w:p>
    <w:p w14:paraId="61DFC039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Общая тема: «Путешествие на Север»</w:t>
      </w:r>
    </w:p>
    <w:p w14:paraId="5FDE33E8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2: Подбор учебных заданий</w:t>
      </w:r>
    </w:p>
    <w:p w14:paraId="6A7A2604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Познавательное развитие:</w:t>
      </w:r>
    </w:p>
    <w:p w14:paraId="6B116661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Изучение северных народов (чукчи, ненцы, эскимосы) через рассказы и презентации.</w:t>
      </w:r>
    </w:p>
    <w:p w14:paraId="15918BE8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Ознакомление с климатом Севера, природными условиями и животными (белый медведь, северный олень).</w:t>
      </w:r>
    </w:p>
    <w:p w14:paraId="0BB0EFB8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Просмотр образовательных мультфильмов о жизни на Севере.</w:t>
      </w:r>
    </w:p>
    <w:p w14:paraId="1DE90E4F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Художественное творчество:</w:t>
      </w:r>
    </w:p>
    <w:p w14:paraId="10D6A37A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Рисование зимних пейзажей Севера (снега, ледяные пещеры, северное сияние).</w:t>
      </w:r>
    </w:p>
    <w:p w14:paraId="154A2A55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Лепка фигурок северных животных из пластилина или соленого теста.</w:t>
      </w:r>
    </w:p>
    <w:p w14:paraId="5946BC65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Создание национальных костюмов северных народов из бумаги и ткани.</w:t>
      </w:r>
    </w:p>
    <w:p w14:paraId="09B64D68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lastRenderedPageBreak/>
        <w:t>Физическое развитие:</w:t>
      </w:r>
    </w:p>
    <w:p w14:paraId="31C432AC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Подвижные игры на тему зимней охоты и рыбалки («Ловля рыбы», «Следопыты»).</w:t>
      </w:r>
    </w:p>
    <w:p w14:paraId="4ED8CA8C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Физкультминутки с элементами северной тематики (например, «Северный ветер»).</w:t>
      </w:r>
    </w:p>
    <w:p w14:paraId="6DDF436F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Прогулка на свежем воздухе с играми в снежки и постройкой снежной крепости.</w:t>
      </w:r>
    </w:p>
    <w:p w14:paraId="292AECB7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654">
        <w:rPr>
          <w:rFonts w:ascii="Times New Roman" w:hAnsi="Times New Roman" w:cs="Times New Roman"/>
          <w:i/>
          <w:sz w:val="28"/>
          <w:szCs w:val="28"/>
        </w:rPr>
        <w:t>Социальное взаимодействие:</w:t>
      </w:r>
    </w:p>
    <w:p w14:paraId="6EC7F7D4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Ролевая игра «Жизнь на Севере»: дети делятся ролями (охотники, рыбаки, шаманы) и выполняют совместные задачи.</w:t>
      </w:r>
    </w:p>
    <w:p w14:paraId="087B6792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Беседы о традициях и обычаях северных народов, важности взаимопомощи в суровых условиях.</w:t>
      </w:r>
    </w:p>
    <w:p w14:paraId="014100B8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Совместное создание «иглу» из подручных материалов.</w:t>
      </w:r>
    </w:p>
    <w:p w14:paraId="35C53A8F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3: Интеграция различных видов деятельности</w:t>
      </w:r>
    </w:p>
    <w:p w14:paraId="6A643DC4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56654">
        <w:rPr>
          <w:rFonts w:ascii="Times New Roman" w:hAnsi="Times New Roman" w:cs="Times New Roman"/>
          <w:sz w:val="28"/>
          <w:szCs w:val="28"/>
          <w:u w:val="single"/>
        </w:rPr>
        <w:t>Пример интегрированного занятия:</w:t>
      </w:r>
    </w:p>
    <w:p w14:paraId="22A267E3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Утро: Рассказ воспитателя о жизни на Севере, показ фотографий и карт.</w:t>
      </w:r>
    </w:p>
    <w:p w14:paraId="4B784795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Первая половина дня: Лепка северных животных, создание макетов иглу.</w:t>
      </w:r>
    </w:p>
    <w:p w14:paraId="605EE9FB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Прогулка: Подвижные игры на свежем воздухе, строительство снежных крепостей.</w:t>
      </w:r>
    </w:p>
    <w:p w14:paraId="34432DA2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Вторая половина дня: Творческий проект — раскрашивание картинок с северными пейзажами, беседа о традиционных занятиях северных народов.</w:t>
      </w:r>
    </w:p>
    <w:p w14:paraId="103A6577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4: Включение родителей</w:t>
      </w:r>
    </w:p>
    <w:p w14:paraId="2B532FE4" w14:textId="77777777" w:rsidR="00964698" w:rsidRPr="00964698" w:rsidRDefault="001160C4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могут:</w:t>
      </w:r>
    </w:p>
    <w:p w14:paraId="3161175E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Подготовить материалы для творчества (пластилин, цветная бумага, картинки с изображением Севера).</w:t>
      </w:r>
    </w:p>
    <w:p w14:paraId="74CA4D4F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Участвовать в совместных проектах дома (создание семейных рисунков на тему Севера).</w:t>
      </w:r>
    </w:p>
    <w:p w14:paraId="1004B993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Прочитать детям книги о северных народах и их культуре.</w:t>
      </w:r>
    </w:p>
    <w:p w14:paraId="20500935" w14:textId="77777777" w:rsidR="00964698" w:rsidRPr="00156654" w:rsidRDefault="00964698" w:rsidP="00B269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6654">
        <w:rPr>
          <w:rFonts w:ascii="Times New Roman" w:hAnsi="Times New Roman" w:cs="Times New Roman"/>
          <w:b/>
          <w:sz w:val="28"/>
          <w:szCs w:val="28"/>
        </w:rPr>
        <w:t>Шаг 5: Оценка результатов</w:t>
      </w:r>
    </w:p>
    <w:p w14:paraId="397DF0B3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После завершения проекта воспитатель может провести итоговое занятие, где дети расскажут о том, что они узнали и сделали. Можно организовать выставку работ или мини-презентацию для родителей, чтобы показать результаты совместной работы.</w:t>
      </w:r>
    </w:p>
    <w:p w14:paraId="2F87D094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599789" w14:textId="77777777" w:rsidR="00964698" w:rsidRPr="00156654" w:rsidRDefault="00156654" w:rsidP="00B2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Таким образом, т</w:t>
      </w:r>
      <w:r w:rsidR="00964698" w:rsidRPr="00156654">
        <w:rPr>
          <w:rFonts w:ascii="Times New Roman" w:hAnsi="Times New Roman" w:cs="Times New Roman"/>
          <w:i/>
          <w:sz w:val="28"/>
          <w:szCs w:val="28"/>
        </w:rPr>
        <w:t>акой подход позволит детям глубже погрузиться в тему, расширить кругозор и развить важные навыки в различных областях.</w:t>
      </w:r>
    </w:p>
    <w:p w14:paraId="7017071B" w14:textId="77777777" w:rsidR="00964698" w:rsidRPr="00964698" w:rsidRDefault="00964698" w:rsidP="00B26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789AAF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t>Заключение</w:t>
      </w:r>
    </w:p>
    <w:p w14:paraId="33D2F96D" w14:textId="77777777" w:rsidR="00FD0693" w:rsidRPr="00964698" w:rsidRDefault="00FD0693" w:rsidP="00B26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698">
        <w:rPr>
          <w:rFonts w:ascii="Times New Roman" w:hAnsi="Times New Roman" w:cs="Times New Roman"/>
          <w:sz w:val="28"/>
          <w:szCs w:val="28"/>
        </w:rPr>
        <w:lastRenderedPageBreak/>
        <w:t>Кластерный подход — это эффективный инструмент для создания динамичной и интересной учебной среды, способствующей всестороннему развитию детей. Воспитатели, применяющие этот метод, смогут значительно улучшить качество образовательного процесса и подготовить детей к успешному переходу в школьный период.</w:t>
      </w:r>
    </w:p>
    <w:p w14:paraId="3FB799DF" w14:textId="77777777" w:rsidR="003C675A" w:rsidRPr="00964698" w:rsidRDefault="003C675A" w:rsidP="00B2691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675A" w:rsidRPr="0096469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8C5FD" w14:textId="77777777" w:rsidR="009C3284" w:rsidRDefault="009C3284" w:rsidP="00524A94">
      <w:pPr>
        <w:spacing w:after="0" w:line="240" w:lineRule="auto"/>
      </w:pPr>
      <w:r>
        <w:separator/>
      </w:r>
    </w:p>
  </w:endnote>
  <w:endnote w:type="continuationSeparator" w:id="0">
    <w:p w14:paraId="7CAD670F" w14:textId="77777777" w:rsidR="009C3284" w:rsidRDefault="009C3284" w:rsidP="0052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1110388"/>
      <w:docPartObj>
        <w:docPartGallery w:val="Page Numbers (Bottom of Page)"/>
        <w:docPartUnique/>
      </w:docPartObj>
    </w:sdtPr>
    <w:sdtContent>
      <w:p w14:paraId="3833CEAF" w14:textId="77777777" w:rsidR="00524A94" w:rsidRDefault="00524A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368CD88E" w14:textId="77777777" w:rsidR="00524A94" w:rsidRDefault="00524A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5CBB" w14:textId="77777777" w:rsidR="009C3284" w:rsidRDefault="009C3284" w:rsidP="00524A94">
      <w:pPr>
        <w:spacing w:after="0" w:line="240" w:lineRule="auto"/>
      </w:pPr>
      <w:r>
        <w:separator/>
      </w:r>
    </w:p>
  </w:footnote>
  <w:footnote w:type="continuationSeparator" w:id="0">
    <w:p w14:paraId="545EA5BA" w14:textId="77777777" w:rsidR="009C3284" w:rsidRDefault="009C3284" w:rsidP="00524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00702"/>
    <w:multiLevelType w:val="multilevel"/>
    <w:tmpl w:val="1B3A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43DF5"/>
    <w:multiLevelType w:val="multilevel"/>
    <w:tmpl w:val="4F56F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6845884">
    <w:abstractNumId w:val="1"/>
  </w:num>
  <w:num w:numId="2" w16cid:durableId="1387684778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958"/>
    <w:rsid w:val="00055749"/>
    <w:rsid w:val="001160C4"/>
    <w:rsid w:val="00156654"/>
    <w:rsid w:val="0026272C"/>
    <w:rsid w:val="003C675A"/>
    <w:rsid w:val="00451958"/>
    <w:rsid w:val="00524A94"/>
    <w:rsid w:val="006224FF"/>
    <w:rsid w:val="00964698"/>
    <w:rsid w:val="009C3284"/>
    <w:rsid w:val="00A217B7"/>
    <w:rsid w:val="00A25924"/>
    <w:rsid w:val="00A500BC"/>
    <w:rsid w:val="00B26915"/>
    <w:rsid w:val="00FD0693"/>
    <w:rsid w:val="00FE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3A49"/>
  <w15:docId w15:val="{268ECE8F-0105-4B7E-8491-D69E60E01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fhsyak">
    <w:name w:val="sc-fhsyak"/>
    <w:basedOn w:val="a0"/>
    <w:rsid w:val="00FD0693"/>
  </w:style>
  <w:style w:type="paragraph" w:styleId="a3">
    <w:name w:val="List Paragraph"/>
    <w:basedOn w:val="a"/>
    <w:uiPriority w:val="34"/>
    <w:qFormat/>
    <w:rsid w:val="00B2691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4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A94"/>
  </w:style>
  <w:style w:type="paragraph" w:styleId="a6">
    <w:name w:val="footer"/>
    <w:basedOn w:val="a"/>
    <w:link w:val="a7"/>
    <w:uiPriority w:val="99"/>
    <w:unhideWhenUsed/>
    <w:rsid w:val="00524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A94"/>
  </w:style>
  <w:style w:type="paragraph" w:styleId="a8">
    <w:name w:val="Balloon Text"/>
    <w:basedOn w:val="a"/>
    <w:link w:val="a9"/>
    <w:uiPriority w:val="99"/>
    <w:semiHidden/>
    <w:unhideWhenUsed/>
    <w:rsid w:val="0052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3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5959844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962443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23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9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4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1667503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StVospitatel</dc:creator>
  <cp:lastModifiedBy>Анна</cp:lastModifiedBy>
  <cp:revision>7</cp:revision>
  <cp:lastPrinted>2025-03-10T09:06:00Z</cp:lastPrinted>
  <dcterms:created xsi:type="dcterms:W3CDTF">2025-02-26T08:06:00Z</dcterms:created>
  <dcterms:modified xsi:type="dcterms:W3CDTF">2025-03-28T09:47:00Z</dcterms:modified>
</cp:coreProperties>
</file>