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E23" w:rsidRPr="00A82E23" w:rsidRDefault="00A82E23" w:rsidP="00A82E23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82E23">
        <w:rPr>
          <w:rFonts w:ascii="Times New Roman" w:hAnsi="Times New Roman" w:cs="Times New Roman"/>
          <w:b/>
          <w:sz w:val="24"/>
          <w:szCs w:val="24"/>
        </w:rPr>
        <w:t>Текстовые материалы:</w:t>
      </w:r>
    </w:p>
    <w:p w:rsidR="00A82E23" w:rsidRPr="00A82E23" w:rsidRDefault="00A82E23" w:rsidP="00A82E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82E23">
        <w:rPr>
          <w:rFonts w:ascii="Times New Roman" w:hAnsi="Times New Roman" w:cs="Times New Roman"/>
          <w:sz w:val="24"/>
          <w:szCs w:val="24"/>
        </w:rPr>
        <w:t>Профилактика кори</w:t>
      </w:r>
    </w:p>
    <w:p w:rsidR="00A82E23" w:rsidRPr="00A82E23" w:rsidRDefault="00A82E23" w:rsidP="00A82E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A82E23">
          <w:rPr>
            <w:rStyle w:val="a3"/>
            <w:rFonts w:ascii="Times New Roman" w:hAnsi="Times New Roman" w:cs="Times New Roman"/>
            <w:sz w:val="24"/>
            <w:szCs w:val="24"/>
          </w:rPr>
          <w:t>https://санщит.рус/prevention/o-vaktsinatsii-protiv-grippa-v-voprosakh-i-otvetakh/?sphrase_id=45447</w:t>
        </w:r>
      </w:hyperlink>
    </w:p>
    <w:p w:rsidR="00A82E23" w:rsidRPr="00A82E23" w:rsidRDefault="00A82E23" w:rsidP="00A82E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82E23">
        <w:rPr>
          <w:rFonts w:ascii="Times New Roman" w:hAnsi="Times New Roman" w:cs="Times New Roman"/>
          <w:sz w:val="24"/>
          <w:szCs w:val="24"/>
        </w:rPr>
        <w:t>Полиомиелит: что о нем нужно знать</w:t>
      </w:r>
    </w:p>
    <w:p w:rsidR="00A82E23" w:rsidRPr="00A82E23" w:rsidRDefault="00A82E23" w:rsidP="00A82E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A82E23">
          <w:rPr>
            <w:rStyle w:val="a3"/>
            <w:rFonts w:ascii="Times New Roman" w:hAnsi="Times New Roman" w:cs="Times New Roman"/>
            <w:sz w:val="24"/>
            <w:szCs w:val="24"/>
          </w:rPr>
          <w:t>https://санщит.рус/education/articles/poliomielit-chto-o-nem-nuzhno-znat/?sphrase_id=45447</w:t>
        </w:r>
      </w:hyperlink>
    </w:p>
    <w:p w:rsidR="00A82E23" w:rsidRPr="00A82E23" w:rsidRDefault="00A82E23" w:rsidP="00A82E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82E23">
        <w:rPr>
          <w:rFonts w:ascii="Times New Roman" w:hAnsi="Times New Roman" w:cs="Times New Roman"/>
          <w:sz w:val="24"/>
          <w:szCs w:val="24"/>
        </w:rPr>
        <w:t>Менингококковая инфекция – чем опасна – интервью с Ириной Королевой, заведующей</w:t>
      </w:r>
    </w:p>
    <w:p w:rsidR="00A82E23" w:rsidRPr="00A82E23" w:rsidRDefault="00A82E23" w:rsidP="00A82E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82E23">
        <w:rPr>
          <w:rFonts w:ascii="Times New Roman" w:hAnsi="Times New Roman" w:cs="Times New Roman"/>
          <w:sz w:val="24"/>
          <w:szCs w:val="24"/>
        </w:rPr>
        <w:t>лабораторией эпидемиологии менингококковой инфекции и гнойных бактериальных</w:t>
      </w:r>
    </w:p>
    <w:p w:rsidR="00A82E23" w:rsidRPr="00A82E23" w:rsidRDefault="00A82E23" w:rsidP="00A82E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82E23">
        <w:rPr>
          <w:rFonts w:ascii="Times New Roman" w:hAnsi="Times New Roman" w:cs="Times New Roman"/>
          <w:sz w:val="24"/>
          <w:szCs w:val="24"/>
        </w:rPr>
        <w:t>менингитов ФБУН ЦНИИ</w:t>
      </w:r>
      <w:r w:rsidRPr="00A82E23">
        <w:rPr>
          <w:rFonts w:ascii="Times New Roman" w:hAnsi="Times New Roman" w:cs="Times New Roman"/>
          <w:sz w:val="24"/>
          <w:szCs w:val="24"/>
        </w:rPr>
        <w:t xml:space="preserve"> эпидемиологии </w:t>
      </w:r>
      <w:proofErr w:type="spellStart"/>
      <w:r w:rsidRPr="00A82E23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</w:p>
    <w:p w:rsidR="00A82E23" w:rsidRPr="00A82E23" w:rsidRDefault="00A82E23" w:rsidP="00A82E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A82E23">
          <w:rPr>
            <w:rStyle w:val="a3"/>
            <w:rFonts w:ascii="Times New Roman" w:hAnsi="Times New Roman" w:cs="Times New Roman"/>
            <w:sz w:val="24"/>
            <w:szCs w:val="24"/>
          </w:rPr>
          <w:t>https://санщит.рус/education/articles/meningokokkovaya-infektsiya-chemopasna/?sphrase_id=44478</w:t>
        </w:r>
      </w:hyperlink>
    </w:p>
    <w:p w:rsidR="00A82E23" w:rsidRPr="00A82E23" w:rsidRDefault="00A82E23" w:rsidP="00A82E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82E23">
        <w:rPr>
          <w:rFonts w:ascii="Times New Roman" w:hAnsi="Times New Roman" w:cs="Times New Roman"/>
          <w:sz w:val="24"/>
          <w:szCs w:val="24"/>
        </w:rPr>
        <w:t>Поездка в экзотические</w:t>
      </w:r>
      <w:r w:rsidRPr="00A82E23">
        <w:rPr>
          <w:rFonts w:ascii="Times New Roman" w:hAnsi="Times New Roman" w:cs="Times New Roman"/>
          <w:sz w:val="24"/>
          <w:szCs w:val="24"/>
        </w:rPr>
        <w:t xml:space="preserve"> страны: какие прививки сделать</w:t>
      </w:r>
    </w:p>
    <w:p w:rsidR="00A82E23" w:rsidRPr="00A82E23" w:rsidRDefault="00A82E23" w:rsidP="00A82E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A82E23">
          <w:rPr>
            <w:rStyle w:val="a3"/>
            <w:rFonts w:ascii="Times New Roman" w:hAnsi="Times New Roman" w:cs="Times New Roman"/>
            <w:sz w:val="24"/>
            <w:szCs w:val="24"/>
          </w:rPr>
          <w:t>https://санщит.рус/education/articles/poezdka-v-ekzoticheskie-strany-kakie-privivkisdelat/?sphrase_id=44478</w:t>
        </w:r>
      </w:hyperlink>
    </w:p>
    <w:p w:rsidR="00A82E23" w:rsidRPr="00A82E23" w:rsidRDefault="00A82E23" w:rsidP="00A82E2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E23">
        <w:rPr>
          <w:rFonts w:ascii="Times New Roman" w:hAnsi="Times New Roman" w:cs="Times New Roman"/>
          <w:b/>
          <w:sz w:val="24"/>
          <w:szCs w:val="24"/>
        </w:rPr>
        <w:t>Видеоматериалы:</w:t>
      </w:r>
    </w:p>
    <w:p w:rsidR="00A82E23" w:rsidRPr="00A82E23" w:rsidRDefault="00A82E23" w:rsidP="00A82E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E23">
        <w:rPr>
          <w:rFonts w:ascii="Times New Roman" w:hAnsi="Times New Roman" w:cs="Times New Roman"/>
          <w:sz w:val="24"/>
          <w:szCs w:val="24"/>
        </w:rPr>
        <w:t xml:space="preserve">Пневмококковая инфекция и вакцинация - Антонина Александровна </w:t>
      </w:r>
      <w:proofErr w:type="spellStart"/>
      <w:r w:rsidRPr="00A82E23">
        <w:rPr>
          <w:rFonts w:ascii="Times New Roman" w:hAnsi="Times New Roman" w:cs="Times New Roman"/>
          <w:sz w:val="24"/>
          <w:szCs w:val="24"/>
        </w:rPr>
        <w:t>Плоскирева</w:t>
      </w:r>
      <w:proofErr w:type="spellEnd"/>
      <w:r w:rsidRPr="00A82E23">
        <w:rPr>
          <w:rFonts w:ascii="Times New Roman" w:hAnsi="Times New Roman" w:cs="Times New Roman"/>
          <w:sz w:val="24"/>
          <w:szCs w:val="24"/>
        </w:rPr>
        <w:t xml:space="preserve">, профессор РАН, доктор медицинских наук, заместитель директора по клинической работе ФБУН ЦНИИ эпидемиологии </w:t>
      </w:r>
      <w:proofErr w:type="spellStart"/>
      <w:r w:rsidRPr="00A82E23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</w:p>
    <w:p w:rsidR="00A82E23" w:rsidRPr="00A82E23" w:rsidRDefault="00A82E23" w:rsidP="00A82E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A82E23">
          <w:rPr>
            <w:rStyle w:val="a3"/>
            <w:rFonts w:ascii="Times New Roman" w:hAnsi="Times New Roman" w:cs="Times New Roman"/>
            <w:sz w:val="24"/>
            <w:szCs w:val="24"/>
          </w:rPr>
          <w:t>https://disk.yandex.ru/i/wkYr2WSk1vUVtw</w:t>
        </w:r>
      </w:hyperlink>
    </w:p>
    <w:p w:rsidR="00A82E23" w:rsidRPr="00A82E23" w:rsidRDefault="00A82E23" w:rsidP="00A82E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E23">
        <w:rPr>
          <w:rFonts w:ascii="Times New Roman" w:hAnsi="Times New Roman" w:cs="Times New Roman"/>
          <w:sz w:val="24"/>
          <w:szCs w:val="24"/>
        </w:rPr>
        <w:t xml:space="preserve">Социальный </w:t>
      </w:r>
      <w:r w:rsidRPr="00A82E23">
        <w:rPr>
          <w:rFonts w:ascii="Times New Roman" w:hAnsi="Times New Roman" w:cs="Times New Roman"/>
          <w:sz w:val="24"/>
          <w:szCs w:val="24"/>
        </w:rPr>
        <w:t>ролик «Календарь прививок»</w:t>
      </w:r>
    </w:p>
    <w:p w:rsidR="00A82E23" w:rsidRDefault="00A82E23" w:rsidP="00A82E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A82E23">
          <w:rPr>
            <w:rStyle w:val="a3"/>
            <w:rFonts w:ascii="Times New Roman" w:hAnsi="Times New Roman" w:cs="Times New Roman"/>
            <w:sz w:val="24"/>
            <w:szCs w:val="24"/>
          </w:rPr>
          <w:t>https://disk.yandex.ru/i/2akYJkKk5WLrKg</w:t>
        </w:r>
      </w:hyperlink>
    </w:p>
    <w:p w:rsidR="00A82E23" w:rsidRPr="00F44D81" w:rsidRDefault="00F44D81" w:rsidP="00A82E2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44D81">
        <w:rPr>
          <w:rFonts w:ascii="Times New Roman" w:hAnsi="Times New Roman" w:cs="Times New Roman"/>
          <w:b/>
          <w:sz w:val="24"/>
          <w:szCs w:val="24"/>
        </w:rPr>
        <w:t>Инфографика</w:t>
      </w:r>
      <w:proofErr w:type="spellEnd"/>
      <w:r w:rsidRPr="00F44D81">
        <w:rPr>
          <w:rFonts w:ascii="Times New Roman" w:hAnsi="Times New Roman" w:cs="Times New Roman"/>
          <w:b/>
          <w:sz w:val="24"/>
          <w:szCs w:val="24"/>
        </w:rPr>
        <w:t xml:space="preserve"> (постеры, баннеры, брошюры):</w:t>
      </w:r>
    </w:p>
    <w:p w:rsidR="00F44D81" w:rsidRDefault="00F44D81" w:rsidP="00A82E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 постеров «Сказочные прививки»</w:t>
      </w:r>
    </w:p>
    <w:p w:rsidR="00F44D81" w:rsidRDefault="00F44D81" w:rsidP="00A82E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2F35DE">
          <w:rPr>
            <w:rStyle w:val="a3"/>
            <w:rFonts w:ascii="Times New Roman" w:hAnsi="Times New Roman" w:cs="Times New Roman"/>
            <w:sz w:val="24"/>
            <w:szCs w:val="24"/>
          </w:rPr>
          <w:t>https://cgon.rospotrebnadzor.ru/upload/iblock/7cc/3g0fuqm19d2vmicrawobqwcez5juhs6j/Серия%20инфографик%20«Сказочные%20прививки»_.pdf</w:t>
        </w:r>
      </w:hyperlink>
    </w:p>
    <w:p w:rsidR="00F44D81" w:rsidRDefault="00F44D81" w:rsidP="00A82E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Вакцинация против туберкулеза</w:t>
      </w:r>
    </w:p>
    <w:p w:rsidR="00F44D81" w:rsidRDefault="00F44D81" w:rsidP="00A82E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2F35DE">
          <w:rPr>
            <w:rStyle w:val="a3"/>
            <w:rFonts w:ascii="Times New Roman" w:hAnsi="Times New Roman" w:cs="Times New Roman"/>
            <w:sz w:val="24"/>
            <w:szCs w:val="24"/>
          </w:rPr>
          <w:t>https://cgon.rospotrebnadzor.ru/dopolnitelno/infografika/vaktsinatsiya-protiv-tuberkuleza/</w:t>
        </w:r>
      </w:hyperlink>
    </w:p>
    <w:p w:rsidR="00F44D81" w:rsidRDefault="00F44D81" w:rsidP="00A82E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Корь</w:t>
      </w:r>
    </w:p>
    <w:p w:rsidR="00F44D81" w:rsidRDefault="00F44D81" w:rsidP="00A82E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2F35DE">
          <w:rPr>
            <w:rStyle w:val="a3"/>
            <w:rFonts w:ascii="Times New Roman" w:hAnsi="Times New Roman" w:cs="Times New Roman"/>
            <w:sz w:val="24"/>
            <w:szCs w:val="24"/>
          </w:rPr>
          <w:t>https://cgon.rospotrebnadzor.ru/dopolnitelno/infografika/kor/</w:t>
        </w:r>
      </w:hyperlink>
    </w:p>
    <w:p w:rsidR="00F44D81" w:rsidRDefault="00F44D81" w:rsidP="00A82E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Другие материалы</w:t>
      </w:r>
    </w:p>
    <w:p w:rsidR="00F44D81" w:rsidRDefault="00F44D81" w:rsidP="00A82E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2F35DE">
          <w:rPr>
            <w:rStyle w:val="a3"/>
            <w:rFonts w:ascii="Times New Roman" w:hAnsi="Times New Roman" w:cs="Times New Roman"/>
            <w:sz w:val="24"/>
            <w:szCs w:val="24"/>
          </w:rPr>
          <w:t>https://cgon.rospotrebnadzor.ru/naseleniyu/infektsionnye-i-parazitarnye-zabolevaniya/infektsii-ot-a-do-ya/?PAGEN_1=5</w:t>
        </w:r>
      </w:hyperlink>
    </w:p>
    <w:p w:rsidR="00F44D81" w:rsidRDefault="00F44D81" w:rsidP="00A82E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2F35DE">
          <w:rPr>
            <w:rStyle w:val="a3"/>
            <w:rFonts w:ascii="Times New Roman" w:hAnsi="Times New Roman" w:cs="Times New Roman"/>
            <w:sz w:val="24"/>
            <w:szCs w:val="24"/>
          </w:rPr>
          <w:t>https://cgon.rospotrebnadzor.ru/dopolnitelno/infografika/</w:t>
        </w:r>
      </w:hyperlink>
      <w:bookmarkStart w:id="0" w:name="_GoBack"/>
      <w:bookmarkEnd w:id="0"/>
    </w:p>
    <w:p w:rsidR="00F44D81" w:rsidRPr="00A82E23" w:rsidRDefault="00F44D81" w:rsidP="00A82E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2E23" w:rsidRDefault="00A82E23" w:rsidP="00A82E23">
      <w:pPr>
        <w:jc w:val="both"/>
      </w:pPr>
    </w:p>
    <w:p w:rsidR="00A82E23" w:rsidRDefault="00A82E23" w:rsidP="00A82E23">
      <w:pPr>
        <w:jc w:val="both"/>
      </w:pPr>
    </w:p>
    <w:p w:rsidR="00A82E23" w:rsidRDefault="00A82E23" w:rsidP="00A82E23">
      <w:pPr>
        <w:jc w:val="both"/>
      </w:pPr>
    </w:p>
    <w:p w:rsidR="00684181" w:rsidRDefault="00A82E23" w:rsidP="00A82E23">
      <w:r>
        <w:cr/>
      </w:r>
    </w:p>
    <w:p w:rsidR="00A82E23" w:rsidRDefault="00A82E23" w:rsidP="00A82E23"/>
    <w:sectPr w:rsidR="00A82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9E5"/>
    <w:rsid w:val="00125D84"/>
    <w:rsid w:val="00684181"/>
    <w:rsid w:val="00A779E5"/>
    <w:rsid w:val="00A82E23"/>
    <w:rsid w:val="00B80057"/>
    <w:rsid w:val="00F4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8B7E70-0DC9-45D5-B001-6AF4778E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2E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2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wkYr2WSk1vUVtw" TargetMode="External"/><Relationship Id="rId13" Type="http://schemas.openxmlformats.org/officeDocument/2006/relationships/hyperlink" Target="https://cgon.rospotrebnadzor.ru/naseleniyu/infektsionnye-i-parazitarnye-zabolevaniya/infektsii-ot-a-do-ya/?PAGEN_1=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&#1089;&#1072;&#1085;&#1097;&#1080;&#1090;.&#1088;&#1091;&#1089;/education/articles/poezdka-v-ekzoticheskie-strany-kakie-privivkisdelat/?sphrase_id=44478" TargetMode="External"/><Relationship Id="rId12" Type="http://schemas.openxmlformats.org/officeDocument/2006/relationships/hyperlink" Target="https://cgon.rospotrebnadzor.ru/dopolnitelno/infografika/kor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&#1089;&#1072;&#1085;&#1097;&#1080;&#1090;.&#1088;&#1091;&#1089;/education/articles/meningokokkovaya-infektsiya-chemopasna/?sphrase_id=44478" TargetMode="External"/><Relationship Id="rId11" Type="http://schemas.openxmlformats.org/officeDocument/2006/relationships/hyperlink" Target="https://cgon.rospotrebnadzor.ru/dopolnitelno/infografika/vaktsinatsiya-protiv-tuberkuleza/" TargetMode="External"/><Relationship Id="rId5" Type="http://schemas.openxmlformats.org/officeDocument/2006/relationships/hyperlink" Target="https://&#1089;&#1072;&#1085;&#1097;&#1080;&#1090;.&#1088;&#1091;&#1089;/education/articles/poliomielit-chto-o-nem-nuzhno-znat/?sphrase_id=45447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cgon.rospotrebnadzor.ru/upload/iblock/7cc/3g0fuqm19d2vmicrawobqwcez5juhs6j/&#1057;&#1077;&#1088;&#1080;&#1103;%20&#1080;&#1085;&#1092;&#1086;&#1075;&#1088;&#1072;&#1092;&#1080;&#1082;%20" TargetMode="External"/><Relationship Id="rId4" Type="http://schemas.openxmlformats.org/officeDocument/2006/relationships/hyperlink" Target="https://&#1089;&#1072;&#1085;&#1097;&#1080;&#1090;.&#1088;&#1091;&#1089;/prevention/o-vaktsinatsii-protiv-grippa-v-voprosakh-i-otvetakh/?sphrase_id=45447" TargetMode="External"/><Relationship Id="rId9" Type="http://schemas.openxmlformats.org/officeDocument/2006/relationships/hyperlink" Target="https://disk.yandex.ru/i/2akYJkKk5WLrKg" TargetMode="External"/><Relationship Id="rId14" Type="http://schemas.openxmlformats.org/officeDocument/2006/relationships/hyperlink" Target="https://cgon.rospotrebnadzor.ru/dopolnitelno/infografi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2025-04-10T07:44:00Z</dcterms:created>
  <dcterms:modified xsi:type="dcterms:W3CDTF">2025-04-10T08:47:00Z</dcterms:modified>
</cp:coreProperties>
</file>