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E6052" w14:textId="77777777" w:rsidR="00EA06E9" w:rsidRPr="00FD489C" w:rsidRDefault="00EA06E9" w:rsidP="00EA06E9">
      <w:pPr>
        <w:spacing w:before="63" w:line="322" w:lineRule="exact"/>
        <w:ind w:right="-31"/>
        <w:jc w:val="right"/>
        <w:rPr>
          <w:b/>
          <w:sz w:val="24"/>
          <w:szCs w:val="24"/>
        </w:rPr>
      </w:pPr>
      <w:r w:rsidRPr="00FD489C">
        <w:rPr>
          <w:b/>
          <w:sz w:val="24"/>
          <w:szCs w:val="24"/>
        </w:rPr>
        <w:t xml:space="preserve">Приложение № </w:t>
      </w:r>
      <w:r>
        <w:rPr>
          <w:b/>
          <w:spacing w:val="-10"/>
          <w:sz w:val="24"/>
          <w:szCs w:val="24"/>
        </w:rPr>
        <w:t>3</w:t>
      </w:r>
    </w:p>
    <w:p w14:paraId="3B022678" w14:textId="77777777" w:rsidR="00EA06E9" w:rsidRDefault="00EA06E9" w:rsidP="00EA06E9">
      <w:pPr>
        <w:ind w:left="4112" w:right="4133"/>
        <w:jc w:val="center"/>
        <w:rPr>
          <w:b/>
          <w:sz w:val="28"/>
        </w:rPr>
      </w:pPr>
    </w:p>
    <w:p w14:paraId="5C8AAD06" w14:textId="77777777" w:rsidR="00EA06E9" w:rsidRDefault="00EA06E9" w:rsidP="00EA06E9">
      <w:pPr>
        <w:ind w:left="4112" w:right="413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Качество </w:t>
      </w:r>
      <w:r w:rsidRPr="00A606E5">
        <w:rPr>
          <w:b/>
          <w:sz w:val="24"/>
          <w:szCs w:val="24"/>
        </w:rPr>
        <w:t>образовательного процесса</w:t>
      </w:r>
    </w:p>
    <w:p w14:paraId="4F1C9A71" w14:textId="77777777" w:rsidR="00EA06E9" w:rsidRDefault="00EA06E9" w:rsidP="00EA06E9">
      <w:pPr>
        <w:ind w:left="851"/>
        <w:rPr>
          <w:sz w:val="24"/>
          <w:szCs w:val="24"/>
          <w:lang w:eastAsia="ar-SA"/>
        </w:rPr>
      </w:pPr>
      <w:r w:rsidRPr="009450DA">
        <w:rPr>
          <w:b/>
          <w:sz w:val="24"/>
          <w:szCs w:val="24"/>
        </w:rPr>
        <w:t>Критерии</w:t>
      </w:r>
    </w:p>
    <w:p w14:paraId="175DC409" w14:textId="77777777" w:rsidR="00EA06E9" w:rsidRPr="006F244C" w:rsidRDefault="00EA06E9" w:rsidP="00EA06E9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0 - показатель не представлен</w:t>
      </w:r>
    </w:p>
    <w:p w14:paraId="03363EBA" w14:textId="77777777" w:rsidR="00EA06E9" w:rsidRPr="006F244C" w:rsidRDefault="00EA06E9" w:rsidP="00EA06E9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1- соответствует в меньшей степени</w:t>
      </w:r>
    </w:p>
    <w:p w14:paraId="5311148D" w14:textId="77777777" w:rsidR="00EA06E9" w:rsidRPr="006F244C" w:rsidRDefault="00EA06E9" w:rsidP="00EA06E9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2- соответствует в большей степени</w:t>
      </w:r>
    </w:p>
    <w:p w14:paraId="514E3ACB" w14:textId="77777777" w:rsidR="00EA06E9" w:rsidRPr="006F244C" w:rsidRDefault="00EA06E9" w:rsidP="00EA06E9">
      <w:pPr>
        <w:ind w:left="851"/>
        <w:rPr>
          <w:sz w:val="24"/>
          <w:szCs w:val="24"/>
          <w:lang w:eastAsia="ar-SA"/>
        </w:rPr>
      </w:pPr>
      <w:r w:rsidRPr="006F244C">
        <w:rPr>
          <w:sz w:val="24"/>
          <w:szCs w:val="24"/>
          <w:lang w:eastAsia="ar-SA"/>
        </w:rPr>
        <w:t>3- соответствует в полном объеме</w:t>
      </w:r>
    </w:p>
    <w:tbl>
      <w:tblPr>
        <w:tblStyle w:val="ac"/>
        <w:tblpPr w:leftFromText="180" w:rightFromText="180" w:vertAnchor="text" w:horzAnchor="margin" w:tblpY="209"/>
        <w:tblW w:w="15167" w:type="dxa"/>
        <w:tblLayout w:type="fixed"/>
        <w:tblLook w:val="04A0" w:firstRow="1" w:lastRow="0" w:firstColumn="1" w:lastColumn="0" w:noHBand="0" w:noVBand="1"/>
      </w:tblPr>
      <w:tblGrid>
        <w:gridCol w:w="13324"/>
        <w:gridCol w:w="1843"/>
      </w:tblGrid>
      <w:tr w:rsidR="00EA06E9" w:rsidRPr="006F244C" w14:paraId="4A9C17CA" w14:textId="77777777" w:rsidTr="00DB7DDE">
        <w:tc>
          <w:tcPr>
            <w:tcW w:w="13324" w:type="dxa"/>
          </w:tcPr>
          <w:p w14:paraId="413258DC" w14:textId="77777777" w:rsidR="00EA06E9" w:rsidRPr="00913496" w:rsidRDefault="00EA06E9" w:rsidP="00DB7DDE">
            <w:pPr>
              <w:jc w:val="center"/>
              <w:rPr>
                <w:b/>
                <w:sz w:val="24"/>
                <w:szCs w:val="24"/>
              </w:rPr>
            </w:pPr>
            <w:bookmarkStart w:id="0" w:name="_Hlk198904700"/>
            <w:r w:rsidRPr="00913496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</w:tcPr>
          <w:p w14:paraId="4387C4F7" w14:textId="77777777" w:rsidR="00EA06E9" w:rsidRPr="00913496" w:rsidRDefault="00EA06E9" w:rsidP="00DB7DDE">
            <w:pPr>
              <w:jc w:val="center"/>
              <w:rPr>
                <w:b/>
                <w:sz w:val="24"/>
                <w:szCs w:val="24"/>
              </w:rPr>
            </w:pPr>
            <w:r w:rsidRPr="00913496">
              <w:rPr>
                <w:b/>
                <w:sz w:val="24"/>
                <w:szCs w:val="24"/>
              </w:rPr>
              <w:t>Критерии</w:t>
            </w:r>
          </w:p>
        </w:tc>
      </w:tr>
      <w:tr w:rsidR="00EA06E9" w:rsidRPr="006F244C" w14:paraId="1E07A449" w14:textId="77777777" w:rsidTr="00DB7DDE">
        <w:tc>
          <w:tcPr>
            <w:tcW w:w="13324" w:type="dxa"/>
          </w:tcPr>
          <w:p w14:paraId="614974FA" w14:textId="77777777" w:rsidR="00EA06E9" w:rsidRPr="00700BF0" w:rsidRDefault="00EA06E9" w:rsidP="00DB7DDE">
            <w:pPr>
              <w:pStyle w:val="a7"/>
              <w:tabs>
                <w:tab w:val="left" w:pos="455"/>
              </w:tabs>
              <w:ind w:left="0"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A4210A">
              <w:rPr>
                <w:b/>
                <w:sz w:val="24"/>
                <w:szCs w:val="24"/>
              </w:rPr>
              <w:t>рограммное содержание:</w:t>
            </w:r>
          </w:p>
        </w:tc>
        <w:tc>
          <w:tcPr>
            <w:tcW w:w="1843" w:type="dxa"/>
          </w:tcPr>
          <w:p w14:paraId="5A19776E" w14:textId="77777777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23EBAC53" w14:textId="77777777" w:rsidTr="00DB7DDE">
        <w:tc>
          <w:tcPr>
            <w:tcW w:w="13324" w:type="dxa"/>
          </w:tcPr>
          <w:p w14:paraId="26363886" w14:textId="77777777" w:rsidR="00EA06E9" w:rsidRPr="006F244C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 xml:space="preserve">соответствие цели и содержания деятельности требованиям </w:t>
            </w:r>
            <w:r>
              <w:t xml:space="preserve">федеральной образовательной </w:t>
            </w:r>
            <w:r w:rsidRPr="00A4210A">
              <w:t>программы</w:t>
            </w:r>
            <w:r>
              <w:t xml:space="preserve"> дошкольного образования</w:t>
            </w:r>
            <w:r w:rsidRPr="00A4210A">
              <w:t>;</w:t>
            </w:r>
          </w:p>
        </w:tc>
        <w:tc>
          <w:tcPr>
            <w:tcW w:w="1843" w:type="dxa"/>
          </w:tcPr>
          <w:p w14:paraId="09232268" w14:textId="287BA1A9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57CAE46C" w14:textId="77777777" w:rsidTr="00DB7DDE">
        <w:tc>
          <w:tcPr>
            <w:tcW w:w="13324" w:type="dxa"/>
          </w:tcPr>
          <w:p w14:paraId="233EBD01" w14:textId="77777777" w:rsidR="00EA06E9" w:rsidRPr="006F244C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соответствие програм</w:t>
            </w:r>
            <w:r>
              <w:t>много содержания возрасту детей</w:t>
            </w:r>
          </w:p>
        </w:tc>
        <w:tc>
          <w:tcPr>
            <w:tcW w:w="1843" w:type="dxa"/>
          </w:tcPr>
          <w:p w14:paraId="38E58277" w14:textId="29F58FC9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38946C62" w14:textId="77777777" w:rsidTr="00DB7DDE">
        <w:tc>
          <w:tcPr>
            <w:tcW w:w="13324" w:type="dxa"/>
          </w:tcPr>
          <w:p w14:paraId="1DA9F13B" w14:textId="77777777" w:rsidR="00EA06E9" w:rsidRPr="006F244C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интегрирование содержания образовательных областей (направлений образовательной работы) и видов деятельности;</w:t>
            </w:r>
          </w:p>
        </w:tc>
        <w:tc>
          <w:tcPr>
            <w:tcW w:w="1843" w:type="dxa"/>
          </w:tcPr>
          <w:p w14:paraId="1B9830CA" w14:textId="4C99DF1F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3B55E16D" w14:textId="77777777" w:rsidTr="00DB7DDE">
        <w:tc>
          <w:tcPr>
            <w:tcW w:w="13324" w:type="dxa"/>
          </w:tcPr>
          <w:p w14:paraId="310EAB84" w14:textId="77777777" w:rsidR="00EA06E9" w:rsidRPr="00700BF0" w:rsidRDefault="00EA06E9" w:rsidP="00DB7DDE">
            <w:pPr>
              <w:pStyle w:val="Default"/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С</w:t>
            </w:r>
            <w:r w:rsidRPr="00A4210A">
              <w:rPr>
                <w:b/>
              </w:rPr>
              <w:t>оздание условий для проведения образовательного процесса:</w:t>
            </w:r>
          </w:p>
        </w:tc>
        <w:tc>
          <w:tcPr>
            <w:tcW w:w="1843" w:type="dxa"/>
          </w:tcPr>
          <w:p w14:paraId="1AD6BE79" w14:textId="77777777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2A9F4CFE" w14:textId="77777777" w:rsidTr="00DB7DDE">
        <w:tc>
          <w:tcPr>
            <w:tcW w:w="13324" w:type="dxa"/>
          </w:tcPr>
          <w:p w14:paraId="68B5F8A6" w14:textId="77777777" w:rsidR="00EA06E9" w:rsidRPr="006F244C" w:rsidRDefault="00EA06E9" w:rsidP="00DB7DDE">
            <w:pPr>
              <w:pStyle w:val="Default"/>
              <w:tabs>
                <w:tab w:val="left" w:pos="284"/>
              </w:tabs>
              <w:jc w:val="both"/>
            </w:pPr>
            <w:r>
              <w:t>наглядность;</w:t>
            </w:r>
          </w:p>
        </w:tc>
        <w:tc>
          <w:tcPr>
            <w:tcW w:w="1843" w:type="dxa"/>
          </w:tcPr>
          <w:p w14:paraId="2810E148" w14:textId="46117E94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24A6B272" w14:textId="77777777" w:rsidTr="00DB7DDE">
        <w:tc>
          <w:tcPr>
            <w:tcW w:w="13324" w:type="dxa"/>
          </w:tcPr>
          <w:p w14:paraId="3C596AD7" w14:textId="77777777" w:rsidR="00EA06E9" w:rsidRPr="006F244C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рациональность размещения детей;</w:t>
            </w:r>
          </w:p>
        </w:tc>
        <w:tc>
          <w:tcPr>
            <w:tcW w:w="1843" w:type="dxa"/>
          </w:tcPr>
          <w:p w14:paraId="4D648748" w14:textId="2831D732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0E0947E9" w14:textId="77777777" w:rsidTr="00DB7DDE">
        <w:tc>
          <w:tcPr>
            <w:tcW w:w="13324" w:type="dxa"/>
          </w:tcPr>
          <w:p w14:paraId="2A18785C" w14:textId="77777777" w:rsidR="00EA06E9" w:rsidRPr="006F244C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 xml:space="preserve">соблюдение санитарно-гигиенических условий, </w:t>
            </w:r>
            <w:r>
              <w:t>безопасности</w:t>
            </w:r>
            <w:r w:rsidRPr="00A4210A">
              <w:t>;</w:t>
            </w:r>
          </w:p>
        </w:tc>
        <w:tc>
          <w:tcPr>
            <w:tcW w:w="1843" w:type="dxa"/>
          </w:tcPr>
          <w:p w14:paraId="07CE3D10" w14:textId="1B19746E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6A7ED640" w14:textId="77777777" w:rsidTr="00DB7DDE">
        <w:tc>
          <w:tcPr>
            <w:tcW w:w="13324" w:type="dxa"/>
          </w:tcPr>
          <w:p w14:paraId="151878DC" w14:textId="77777777" w:rsidR="00EA06E9" w:rsidRPr="00700BF0" w:rsidRDefault="00EA06E9" w:rsidP="00DB7DDE">
            <w:pPr>
              <w:pStyle w:val="Default"/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М</w:t>
            </w:r>
            <w:r w:rsidRPr="00A4210A">
              <w:rPr>
                <w:b/>
              </w:rPr>
              <w:t>етодика проведения образовательного процесса:</w:t>
            </w:r>
          </w:p>
        </w:tc>
        <w:tc>
          <w:tcPr>
            <w:tcW w:w="1843" w:type="dxa"/>
          </w:tcPr>
          <w:p w14:paraId="66E140C6" w14:textId="77777777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081CED0F" w14:textId="77777777" w:rsidTr="00DB7DDE">
        <w:tc>
          <w:tcPr>
            <w:tcW w:w="13324" w:type="dxa"/>
          </w:tcPr>
          <w:p w14:paraId="1EEE4BCA" w14:textId="77777777" w:rsidR="00EA06E9" w:rsidRPr="00700BF0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организационный момент, создание интереса к деятельности;</w:t>
            </w:r>
          </w:p>
        </w:tc>
        <w:tc>
          <w:tcPr>
            <w:tcW w:w="1843" w:type="dxa"/>
          </w:tcPr>
          <w:p w14:paraId="36DE457F" w14:textId="3A945C94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14128A78" w14:textId="77777777" w:rsidTr="00DB7DDE">
        <w:tc>
          <w:tcPr>
            <w:tcW w:w="13324" w:type="dxa"/>
          </w:tcPr>
          <w:p w14:paraId="58BF1CB5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>
              <w:rPr>
                <w:bCs/>
              </w:rPr>
              <w:t>п</w:t>
            </w:r>
            <w:r w:rsidRPr="00631AA4">
              <w:rPr>
                <w:bCs/>
              </w:rPr>
              <w:t xml:space="preserve">едагог реализует задачи, предусмотренные </w:t>
            </w:r>
            <w:r>
              <w:rPr>
                <w:bCs/>
              </w:rPr>
              <w:t>ФОП</w:t>
            </w:r>
            <w:r w:rsidRPr="00631AA4">
              <w:rPr>
                <w:bCs/>
              </w:rPr>
              <w:t>, интегрирует образовательные области, использует разнообразные формы работы, соответствующие возрастным и индивидуальным особенностям детей</w:t>
            </w:r>
          </w:p>
        </w:tc>
        <w:tc>
          <w:tcPr>
            <w:tcW w:w="1843" w:type="dxa"/>
          </w:tcPr>
          <w:p w14:paraId="36BD37CD" w14:textId="68B07194" w:rsidR="00EA06E9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748C9674" w14:textId="77777777" w:rsidTr="00DB7DDE">
        <w:tc>
          <w:tcPr>
            <w:tcW w:w="13324" w:type="dxa"/>
          </w:tcPr>
          <w:p w14:paraId="2656CCA7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обоснованность и правильность отбора методов,</w:t>
            </w:r>
            <w:r>
              <w:t xml:space="preserve"> приемов и средств обучения, </w:t>
            </w:r>
            <w:r w:rsidRPr="00A4210A">
              <w:t>соответствие их содержанию и поставленным целям;</w:t>
            </w:r>
          </w:p>
        </w:tc>
        <w:tc>
          <w:tcPr>
            <w:tcW w:w="1843" w:type="dxa"/>
          </w:tcPr>
          <w:p w14:paraId="6AF5D8D7" w14:textId="54023679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767F02D6" w14:textId="77777777" w:rsidTr="00DB7DDE">
        <w:tc>
          <w:tcPr>
            <w:tcW w:w="13324" w:type="dxa"/>
          </w:tcPr>
          <w:p w14:paraId="5074E523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>
              <w:rPr>
                <w:bCs/>
              </w:rPr>
              <w:t>в</w:t>
            </w:r>
            <w:r w:rsidRPr="00631AA4">
              <w:rPr>
                <w:bCs/>
              </w:rPr>
              <w:t xml:space="preserve"> рамках одного занятия или мероприятия педагог объединяет несколько направлений развития: социально-коммуникативное, познавательное, речевое, художественно-эстетическое и физическое развитие</w:t>
            </w:r>
          </w:p>
        </w:tc>
        <w:tc>
          <w:tcPr>
            <w:tcW w:w="1843" w:type="dxa"/>
          </w:tcPr>
          <w:p w14:paraId="2F875971" w14:textId="73F09586" w:rsidR="00EA06E9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2254B7BB" w14:textId="77777777" w:rsidTr="00DB7DDE">
        <w:tc>
          <w:tcPr>
            <w:tcW w:w="13324" w:type="dxa"/>
          </w:tcPr>
          <w:p w14:paraId="019CD431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приемы развития высших психических функци</w:t>
            </w:r>
            <w:r>
              <w:t xml:space="preserve">й (мышление, внимание, память). </w:t>
            </w:r>
            <w:r w:rsidRPr="00A4210A">
              <w:t>Использование заданий с опорой на несколько анализаторов;</w:t>
            </w:r>
          </w:p>
        </w:tc>
        <w:tc>
          <w:tcPr>
            <w:tcW w:w="1843" w:type="dxa"/>
          </w:tcPr>
          <w:p w14:paraId="7885066F" w14:textId="6FA52026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0AB3C649" w14:textId="77777777" w:rsidTr="00DB7DDE">
        <w:tc>
          <w:tcPr>
            <w:tcW w:w="13324" w:type="dxa"/>
          </w:tcPr>
          <w:p w14:paraId="27193310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>
              <w:rPr>
                <w:bCs/>
              </w:rPr>
              <w:t>з</w:t>
            </w:r>
            <w:r w:rsidRPr="00631AA4">
              <w:rPr>
                <w:bCs/>
              </w:rPr>
              <w:t>анятия строятся на основе деятельностного подхода, где ребёнок — активный участник образовательного процесса. Игра выступает основным средством развития и обучения</w:t>
            </w:r>
          </w:p>
        </w:tc>
        <w:tc>
          <w:tcPr>
            <w:tcW w:w="1843" w:type="dxa"/>
          </w:tcPr>
          <w:p w14:paraId="0CC8B426" w14:textId="2CCF565B" w:rsidR="00EA06E9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435BE1E5" w14:textId="77777777" w:rsidTr="00DB7DDE">
        <w:tc>
          <w:tcPr>
            <w:tcW w:w="13324" w:type="dxa"/>
          </w:tcPr>
          <w:p w14:paraId="2DCAA601" w14:textId="77777777" w:rsidR="00EA06E9" w:rsidRDefault="00EA06E9" w:rsidP="00DB7DDE">
            <w:pPr>
              <w:pStyle w:val="Default"/>
              <w:tabs>
                <w:tab w:val="left" w:pos="284"/>
              </w:tabs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631AA4">
              <w:rPr>
                <w:bCs/>
              </w:rPr>
              <w:t>едагог создаёт условия для проявления инициативы, выбора деятельности, темпа и способов работы, учитывая интересы и зону ближайшего развития каждого ребёнка</w:t>
            </w:r>
          </w:p>
        </w:tc>
        <w:tc>
          <w:tcPr>
            <w:tcW w:w="1843" w:type="dxa"/>
          </w:tcPr>
          <w:p w14:paraId="524F32C7" w14:textId="2930A0F9" w:rsidR="00EA06E9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02162A1A" w14:textId="77777777" w:rsidTr="00DB7DDE">
        <w:tc>
          <w:tcPr>
            <w:tcW w:w="13324" w:type="dxa"/>
          </w:tcPr>
          <w:p w14:paraId="36F5F3B8" w14:textId="77777777" w:rsidR="00EA06E9" w:rsidRPr="00631AA4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631AA4">
              <w:t>использование инноваций и авторских методик в процессе деятельности;</w:t>
            </w:r>
          </w:p>
        </w:tc>
        <w:tc>
          <w:tcPr>
            <w:tcW w:w="1843" w:type="dxa"/>
          </w:tcPr>
          <w:p w14:paraId="1493B868" w14:textId="499C47F9" w:rsidR="00EA06E9" w:rsidRPr="00631AA4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312A80D2" w14:textId="77777777" w:rsidTr="00DB7DDE">
        <w:tc>
          <w:tcPr>
            <w:tcW w:w="13324" w:type="dxa"/>
          </w:tcPr>
          <w:p w14:paraId="2759E364" w14:textId="77777777" w:rsidR="00EA06E9" w:rsidRPr="00631AA4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631AA4">
              <w:t>использование разнообразных форм организации детей (работа в парах, малыми подгруппами, индивидуально, коллективно);</w:t>
            </w:r>
          </w:p>
        </w:tc>
        <w:tc>
          <w:tcPr>
            <w:tcW w:w="1843" w:type="dxa"/>
          </w:tcPr>
          <w:p w14:paraId="3E7532CC" w14:textId="0B81FB4B" w:rsidR="00EA06E9" w:rsidRPr="00631AA4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6A60A82A" w14:textId="77777777" w:rsidTr="00DB7DDE">
        <w:tc>
          <w:tcPr>
            <w:tcW w:w="13324" w:type="dxa"/>
          </w:tcPr>
          <w:p w14:paraId="469CC16B" w14:textId="77777777" w:rsidR="00EA06E9" w:rsidRPr="00631AA4" w:rsidRDefault="00EA06E9" w:rsidP="00DB7DDE">
            <w:pPr>
              <w:pStyle w:val="Default"/>
              <w:tabs>
                <w:tab w:val="left" w:pos="284"/>
              </w:tabs>
              <w:jc w:val="both"/>
            </w:pPr>
            <w:r>
              <w:rPr>
                <w:bCs/>
              </w:rPr>
              <w:lastRenderedPageBreak/>
              <w:t>с</w:t>
            </w:r>
            <w:r w:rsidRPr="00631AA4">
              <w:rPr>
                <w:bCs/>
              </w:rPr>
              <w:t>вязь с жизнью и личным опытом детей. Содержание занятий должно быть значимым и понятным для ребёнка, опираться на его личный опыт и интересы</w:t>
            </w:r>
          </w:p>
        </w:tc>
        <w:tc>
          <w:tcPr>
            <w:tcW w:w="1843" w:type="dxa"/>
          </w:tcPr>
          <w:p w14:paraId="06B50A81" w14:textId="14922BF0" w:rsidR="00EA06E9" w:rsidRPr="00631AA4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0934716C" w14:textId="77777777" w:rsidTr="00DB7DDE">
        <w:tc>
          <w:tcPr>
            <w:tcW w:w="13324" w:type="dxa"/>
          </w:tcPr>
          <w:p w14:paraId="19204108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партнерское сотрудничество: педагог-ребенок, ребенок-ребенок;</w:t>
            </w:r>
          </w:p>
        </w:tc>
        <w:tc>
          <w:tcPr>
            <w:tcW w:w="1843" w:type="dxa"/>
          </w:tcPr>
          <w:p w14:paraId="056B875B" w14:textId="46AC58CC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7B839642" w14:textId="77777777" w:rsidTr="00DB7DDE">
        <w:tc>
          <w:tcPr>
            <w:tcW w:w="13324" w:type="dxa"/>
          </w:tcPr>
          <w:p w14:paraId="3BEFFB06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сложности;</w:t>
            </w:r>
          </w:p>
        </w:tc>
        <w:tc>
          <w:tcPr>
            <w:tcW w:w="1843" w:type="dxa"/>
          </w:tcPr>
          <w:p w14:paraId="007DF744" w14:textId="5CD7764E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68498B53" w14:textId="77777777" w:rsidTr="00DB7DDE">
        <w:tc>
          <w:tcPr>
            <w:tcW w:w="13324" w:type="dxa"/>
          </w:tcPr>
          <w:p w14:paraId="022868C7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речь педагога: грамотность, логичность, эмоциональность:</w:t>
            </w:r>
          </w:p>
        </w:tc>
        <w:tc>
          <w:tcPr>
            <w:tcW w:w="1843" w:type="dxa"/>
          </w:tcPr>
          <w:p w14:paraId="6348509D" w14:textId="50E27343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131703FD" w14:textId="77777777" w:rsidTr="00DB7DDE">
        <w:tc>
          <w:tcPr>
            <w:tcW w:w="13324" w:type="dxa"/>
          </w:tcPr>
          <w:p w14:paraId="6872DC65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умение досту</w:t>
            </w:r>
            <w:r>
              <w:t>пно преподнести новый материал;</w:t>
            </w:r>
          </w:p>
        </w:tc>
        <w:tc>
          <w:tcPr>
            <w:tcW w:w="1843" w:type="dxa"/>
          </w:tcPr>
          <w:p w14:paraId="197E0874" w14:textId="1A6CC4E2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35544112" w14:textId="77777777" w:rsidTr="00DB7DDE">
        <w:tc>
          <w:tcPr>
            <w:tcW w:w="13324" w:type="dxa"/>
          </w:tcPr>
          <w:p w14:paraId="7500BD13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умение педагога точно формулировать вопросы к детям;</w:t>
            </w:r>
          </w:p>
        </w:tc>
        <w:tc>
          <w:tcPr>
            <w:tcW w:w="1843" w:type="dxa"/>
          </w:tcPr>
          <w:p w14:paraId="38627CA3" w14:textId="59C9C906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46B49A49" w14:textId="77777777" w:rsidTr="00DB7DDE">
        <w:tc>
          <w:tcPr>
            <w:tcW w:w="13324" w:type="dxa"/>
          </w:tcPr>
          <w:p w14:paraId="7C5130CB" w14:textId="77777777" w:rsidR="00EA06E9" w:rsidRPr="00700BF0" w:rsidRDefault="00EA06E9" w:rsidP="00DB7DDE">
            <w:pPr>
              <w:pStyle w:val="Default"/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У</w:t>
            </w:r>
            <w:r w:rsidRPr="00A4210A">
              <w:rPr>
                <w:b/>
              </w:rPr>
              <w:t>мение педагога решать разнообразные коррекционно-развивающие задачи:</w:t>
            </w:r>
          </w:p>
        </w:tc>
        <w:tc>
          <w:tcPr>
            <w:tcW w:w="1843" w:type="dxa"/>
          </w:tcPr>
          <w:p w14:paraId="51C9D31B" w14:textId="77777777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52A8AFBF" w14:textId="77777777" w:rsidTr="00DB7DDE">
        <w:tc>
          <w:tcPr>
            <w:tcW w:w="13324" w:type="dxa"/>
          </w:tcPr>
          <w:p w14:paraId="198FB671" w14:textId="77777777" w:rsidR="00EA06E9" w:rsidRPr="00700BF0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развитие компонентов речи;</w:t>
            </w:r>
          </w:p>
        </w:tc>
        <w:tc>
          <w:tcPr>
            <w:tcW w:w="1843" w:type="dxa"/>
          </w:tcPr>
          <w:p w14:paraId="3956D150" w14:textId="2D31CA7D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20BA4092" w14:textId="77777777" w:rsidTr="00DB7DDE">
        <w:tc>
          <w:tcPr>
            <w:tcW w:w="13324" w:type="dxa"/>
          </w:tcPr>
          <w:p w14:paraId="2C6B0961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осуществление ин</w:t>
            </w:r>
            <w:r>
              <w:t>дивидуального подхода</w:t>
            </w:r>
            <w:r w:rsidRPr="00A4210A">
              <w:t>;</w:t>
            </w:r>
          </w:p>
        </w:tc>
        <w:tc>
          <w:tcPr>
            <w:tcW w:w="1843" w:type="dxa"/>
          </w:tcPr>
          <w:p w14:paraId="2153A3A9" w14:textId="6A31F90C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63AEF041" w14:textId="77777777" w:rsidTr="00DB7DDE">
        <w:tc>
          <w:tcPr>
            <w:tcW w:w="13324" w:type="dxa"/>
          </w:tcPr>
          <w:p w14:paraId="244BE108" w14:textId="77777777" w:rsidR="00EA06E9" w:rsidRPr="00FD489C" w:rsidRDefault="00EA06E9" w:rsidP="00DB7DDE">
            <w:pPr>
              <w:pStyle w:val="Default"/>
              <w:tabs>
                <w:tab w:val="left" w:pos="284"/>
              </w:tabs>
              <w:jc w:val="both"/>
              <w:rPr>
                <w:highlight w:val="yellow"/>
              </w:rPr>
            </w:pPr>
            <w:r w:rsidRPr="00631AA4">
              <w:t>осуществление дифференцированного подхода к детям с разными темпами психического развития;</w:t>
            </w:r>
          </w:p>
        </w:tc>
        <w:tc>
          <w:tcPr>
            <w:tcW w:w="1843" w:type="dxa"/>
          </w:tcPr>
          <w:p w14:paraId="0E04A808" w14:textId="1A2C20D2" w:rsidR="00EA06E9" w:rsidRPr="00631AA4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580E4895" w14:textId="77777777" w:rsidTr="00DB7DDE">
        <w:tc>
          <w:tcPr>
            <w:tcW w:w="13324" w:type="dxa"/>
          </w:tcPr>
          <w:p w14:paraId="4943D40A" w14:textId="77777777" w:rsidR="00EA06E9" w:rsidRPr="00631AA4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631AA4">
              <w:t>методы и приемы активизации и побуждения воспитанников к деятельности;</w:t>
            </w:r>
          </w:p>
        </w:tc>
        <w:tc>
          <w:tcPr>
            <w:tcW w:w="1843" w:type="dxa"/>
          </w:tcPr>
          <w:p w14:paraId="4A2A6916" w14:textId="29F3DB80" w:rsidR="00EA06E9" w:rsidRPr="00631AA4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7F88B3AC" w14:textId="77777777" w:rsidTr="00DB7DDE">
        <w:tc>
          <w:tcPr>
            <w:tcW w:w="13324" w:type="dxa"/>
          </w:tcPr>
          <w:p w14:paraId="370362EE" w14:textId="77777777" w:rsidR="00EA06E9" w:rsidRPr="00631AA4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631AA4">
              <w:t>педагогическая оценка деятельности детей, качество этой оценки;</w:t>
            </w:r>
          </w:p>
        </w:tc>
        <w:tc>
          <w:tcPr>
            <w:tcW w:w="1843" w:type="dxa"/>
          </w:tcPr>
          <w:p w14:paraId="17F72665" w14:textId="0B3894B8" w:rsidR="00EA06E9" w:rsidRPr="00631AA4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1242C249" w14:textId="77777777" w:rsidTr="00DB7DDE">
        <w:tc>
          <w:tcPr>
            <w:tcW w:w="13324" w:type="dxa"/>
          </w:tcPr>
          <w:p w14:paraId="3A61DC86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умение педагога своевременно изменять, корректировать свою деятельность в соответствии с изменяющейся ситуацией;</w:t>
            </w:r>
          </w:p>
        </w:tc>
        <w:tc>
          <w:tcPr>
            <w:tcW w:w="1843" w:type="dxa"/>
          </w:tcPr>
          <w:p w14:paraId="5755D114" w14:textId="14AE1ACF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404D37C9" w14:textId="77777777" w:rsidTr="00DB7DDE">
        <w:tc>
          <w:tcPr>
            <w:tcW w:w="13324" w:type="dxa"/>
          </w:tcPr>
          <w:p w14:paraId="26243214" w14:textId="77777777" w:rsidR="00EA06E9" w:rsidRPr="00700BF0" w:rsidRDefault="00EA06E9" w:rsidP="00DB7DDE">
            <w:pPr>
              <w:pStyle w:val="Default"/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О</w:t>
            </w:r>
            <w:r w:rsidRPr="00D75E6A">
              <w:rPr>
                <w:b/>
              </w:rPr>
              <w:t>беспечение здоровьесберегающих условий:</w:t>
            </w:r>
          </w:p>
        </w:tc>
        <w:tc>
          <w:tcPr>
            <w:tcW w:w="1843" w:type="dxa"/>
          </w:tcPr>
          <w:p w14:paraId="55A1EEA6" w14:textId="77777777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20330915" w14:textId="77777777" w:rsidTr="00DB7DDE">
        <w:tc>
          <w:tcPr>
            <w:tcW w:w="13324" w:type="dxa"/>
          </w:tcPr>
          <w:p w14:paraId="6D61FFEB" w14:textId="77777777" w:rsidR="00EA06E9" w:rsidRPr="00700BF0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 xml:space="preserve">соответствие продолжительности </w:t>
            </w:r>
            <w:r>
              <w:t>образовательной деятельности</w:t>
            </w:r>
            <w:r w:rsidRPr="00A4210A">
              <w:t xml:space="preserve"> возрастным требованиям;</w:t>
            </w:r>
          </w:p>
        </w:tc>
        <w:tc>
          <w:tcPr>
            <w:tcW w:w="1843" w:type="dxa"/>
          </w:tcPr>
          <w:p w14:paraId="63A3DBC5" w14:textId="76472102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3744ABD1" w14:textId="77777777" w:rsidTr="00DB7DDE">
        <w:tc>
          <w:tcPr>
            <w:tcW w:w="13324" w:type="dxa"/>
          </w:tcPr>
          <w:p w14:paraId="60F02F69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стиль, темп общения, эмоциональность;</w:t>
            </w:r>
          </w:p>
        </w:tc>
        <w:tc>
          <w:tcPr>
            <w:tcW w:w="1843" w:type="dxa"/>
          </w:tcPr>
          <w:p w14:paraId="7957C59A" w14:textId="21CA3134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17640764" w14:textId="77777777" w:rsidTr="00DB7DDE">
        <w:tc>
          <w:tcPr>
            <w:tcW w:w="13324" w:type="dxa"/>
          </w:tcPr>
          <w:p w14:paraId="608048F7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методы и приемы, способствующие сохранению и укреплению здоровья детей;</w:t>
            </w:r>
          </w:p>
        </w:tc>
        <w:tc>
          <w:tcPr>
            <w:tcW w:w="1843" w:type="dxa"/>
          </w:tcPr>
          <w:p w14:paraId="347C15FB" w14:textId="64CE6BE2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36AAD6C7" w14:textId="77777777" w:rsidTr="00DB7DDE">
        <w:tc>
          <w:tcPr>
            <w:tcW w:w="13324" w:type="dxa"/>
          </w:tcPr>
          <w:p w14:paraId="737C4C8F" w14:textId="77777777" w:rsidR="00EA06E9" w:rsidRDefault="00EA06E9" w:rsidP="00DB7DDE">
            <w:pPr>
              <w:pStyle w:val="Default"/>
              <w:tabs>
                <w:tab w:val="left" w:pos="284"/>
              </w:tabs>
              <w:jc w:val="both"/>
              <w:rPr>
                <w:b/>
              </w:rPr>
            </w:pPr>
            <w:r>
              <w:rPr>
                <w:b/>
              </w:rPr>
              <w:t>Д</w:t>
            </w:r>
            <w:r w:rsidRPr="00D75E6A">
              <w:rPr>
                <w:b/>
              </w:rPr>
              <w:t>еятельность детей</w:t>
            </w:r>
            <w:r>
              <w:rPr>
                <w:b/>
              </w:rPr>
              <w:t>:</w:t>
            </w:r>
          </w:p>
        </w:tc>
        <w:tc>
          <w:tcPr>
            <w:tcW w:w="1843" w:type="dxa"/>
          </w:tcPr>
          <w:p w14:paraId="029203DD" w14:textId="77777777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4F09DEC5" w14:textId="77777777" w:rsidTr="00DB7DDE">
        <w:tc>
          <w:tcPr>
            <w:tcW w:w="13324" w:type="dxa"/>
          </w:tcPr>
          <w:p w14:paraId="52FE718D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непосредственность, непринужденность поведения детей</w:t>
            </w:r>
            <w:r>
              <w:t>,</w:t>
            </w:r>
          </w:p>
          <w:p w14:paraId="0657163A" w14:textId="77777777" w:rsidR="00EA06E9" w:rsidRDefault="00EA06E9" w:rsidP="00DB7DDE">
            <w:pPr>
              <w:pStyle w:val="Default"/>
              <w:tabs>
                <w:tab w:val="left" w:pos="284"/>
              </w:tabs>
              <w:jc w:val="both"/>
              <w:rPr>
                <w:b/>
              </w:rPr>
            </w:pPr>
            <w:r w:rsidRPr="00A4210A">
              <w:t>степень самостоятельности и активности детей.</w:t>
            </w:r>
          </w:p>
        </w:tc>
        <w:tc>
          <w:tcPr>
            <w:tcW w:w="1843" w:type="dxa"/>
          </w:tcPr>
          <w:p w14:paraId="55FC670A" w14:textId="5E0DAEB1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24399123" w14:textId="77777777" w:rsidTr="00DB7DDE">
        <w:tc>
          <w:tcPr>
            <w:tcW w:w="13324" w:type="dxa"/>
          </w:tcPr>
          <w:p w14:paraId="48B41A3C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наличие у детей интереса к деятельности;</w:t>
            </w:r>
          </w:p>
        </w:tc>
        <w:tc>
          <w:tcPr>
            <w:tcW w:w="1843" w:type="dxa"/>
          </w:tcPr>
          <w:p w14:paraId="405F5480" w14:textId="4DF3A43A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13B9FE48" w14:textId="77777777" w:rsidTr="00DB7DDE">
        <w:tc>
          <w:tcPr>
            <w:tcW w:w="13324" w:type="dxa"/>
          </w:tcPr>
          <w:p w14:paraId="4F81AF00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>
              <w:t>работоспособность детей</w:t>
            </w:r>
          </w:p>
        </w:tc>
        <w:tc>
          <w:tcPr>
            <w:tcW w:w="1843" w:type="dxa"/>
          </w:tcPr>
          <w:p w14:paraId="3D23712F" w14:textId="16F01C71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tr w:rsidR="00EA06E9" w:rsidRPr="006F244C" w14:paraId="79DB76A0" w14:textId="77777777" w:rsidTr="00DB7DDE">
        <w:tc>
          <w:tcPr>
            <w:tcW w:w="13324" w:type="dxa"/>
          </w:tcPr>
          <w:p w14:paraId="615CBA57" w14:textId="77777777" w:rsidR="00EA06E9" w:rsidRPr="00A4210A" w:rsidRDefault="00EA06E9" w:rsidP="00DB7DDE">
            <w:pPr>
              <w:pStyle w:val="Default"/>
              <w:tabs>
                <w:tab w:val="left" w:pos="284"/>
              </w:tabs>
              <w:jc w:val="both"/>
            </w:pPr>
            <w:r w:rsidRPr="00A4210A">
              <w:t>речевая активность детей</w:t>
            </w:r>
          </w:p>
        </w:tc>
        <w:tc>
          <w:tcPr>
            <w:tcW w:w="1843" w:type="dxa"/>
          </w:tcPr>
          <w:p w14:paraId="3D657F8F" w14:textId="147FC696" w:rsidR="00EA06E9" w:rsidRPr="006F244C" w:rsidRDefault="00EA06E9" w:rsidP="00DB7DDE">
            <w:pPr>
              <w:rPr>
                <w:sz w:val="24"/>
                <w:szCs w:val="24"/>
              </w:rPr>
            </w:pPr>
          </w:p>
        </w:tc>
      </w:tr>
      <w:bookmarkEnd w:id="0"/>
    </w:tbl>
    <w:p w14:paraId="7362C49E" w14:textId="77777777" w:rsidR="00EA06E9" w:rsidRDefault="00EA06E9" w:rsidP="00EA06E9">
      <w:pPr>
        <w:ind w:right="4133"/>
        <w:rPr>
          <w:b/>
          <w:sz w:val="28"/>
        </w:rPr>
      </w:pPr>
    </w:p>
    <w:p w14:paraId="5837A226" w14:textId="2F1DE234" w:rsidR="00204709" w:rsidRDefault="00EA06E9" w:rsidP="00EA06E9">
      <w:r w:rsidRPr="00F241A4">
        <w:rPr>
          <w:b/>
          <w:sz w:val="24"/>
          <w:szCs w:val="24"/>
        </w:rPr>
        <w:t>Выводы:</w:t>
      </w:r>
    </w:p>
    <w:sectPr w:rsidR="00204709" w:rsidSect="00EA06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E9"/>
    <w:rsid w:val="00204709"/>
    <w:rsid w:val="003F0AB2"/>
    <w:rsid w:val="004819D1"/>
    <w:rsid w:val="00581494"/>
    <w:rsid w:val="00932714"/>
    <w:rsid w:val="009979D4"/>
    <w:rsid w:val="00EA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8D3A"/>
  <w15:chartTrackingRefBased/>
  <w15:docId w15:val="{B95B9040-B575-4AF3-ABFD-597AD3FA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A06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06E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6E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6E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6E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06E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06E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06E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06E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06E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0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0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06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06E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06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06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06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06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06E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A0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06E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A0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06E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A06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06E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EA06E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06E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A06E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06E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EA06E9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06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2026-05-25T07:54:00Z</dcterms:created>
  <dcterms:modified xsi:type="dcterms:W3CDTF">2026-05-25T07:55:00Z</dcterms:modified>
</cp:coreProperties>
</file>