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E8C9F" w14:textId="77777777" w:rsidR="00027234" w:rsidRPr="00CF0157" w:rsidRDefault="00027234" w:rsidP="00027234">
      <w:pPr>
        <w:spacing w:before="63" w:line="322" w:lineRule="exact"/>
        <w:ind w:right="978"/>
        <w:jc w:val="right"/>
        <w:rPr>
          <w:b/>
          <w:sz w:val="24"/>
          <w:szCs w:val="24"/>
        </w:rPr>
      </w:pPr>
      <w:r w:rsidRPr="00F241A4">
        <w:rPr>
          <w:b/>
          <w:sz w:val="24"/>
          <w:szCs w:val="24"/>
        </w:rPr>
        <w:t xml:space="preserve">Приложение № </w:t>
      </w:r>
      <w:r w:rsidRPr="00F241A4">
        <w:rPr>
          <w:b/>
          <w:spacing w:val="-10"/>
          <w:sz w:val="24"/>
          <w:szCs w:val="24"/>
        </w:rPr>
        <w:t>5</w:t>
      </w:r>
    </w:p>
    <w:p w14:paraId="103598F7" w14:textId="77777777" w:rsidR="00027234" w:rsidRDefault="00027234" w:rsidP="00027234">
      <w:pPr>
        <w:ind w:left="4112" w:right="4133"/>
        <w:jc w:val="center"/>
        <w:rPr>
          <w:b/>
          <w:sz w:val="28"/>
        </w:rPr>
      </w:pPr>
    </w:p>
    <w:p w14:paraId="7339F01A" w14:textId="77777777" w:rsidR="00027234" w:rsidRDefault="00027234" w:rsidP="00027234">
      <w:pPr>
        <w:ind w:right="-31"/>
        <w:jc w:val="center"/>
        <w:rPr>
          <w:b/>
          <w:bCs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Качество</w:t>
      </w:r>
      <w:r>
        <w:rPr>
          <w:b/>
          <w:bCs/>
          <w:sz w:val="24"/>
          <w:szCs w:val="24"/>
          <w:lang w:eastAsia="ar-SA"/>
        </w:rPr>
        <w:t xml:space="preserve"> взаимодействия всех участников </w:t>
      </w:r>
      <w:r w:rsidRPr="00011AA1">
        <w:rPr>
          <w:b/>
          <w:bCs/>
          <w:sz w:val="24"/>
          <w:szCs w:val="24"/>
          <w:lang w:eastAsia="ar-SA"/>
        </w:rPr>
        <w:t>образовательных отношений</w:t>
      </w:r>
    </w:p>
    <w:p w14:paraId="10BD1461" w14:textId="77777777" w:rsidR="00027234" w:rsidRDefault="00027234" w:rsidP="00027234">
      <w:pPr>
        <w:ind w:left="851" w:right="-31"/>
        <w:jc w:val="center"/>
        <w:rPr>
          <w:b/>
          <w:sz w:val="24"/>
          <w:szCs w:val="24"/>
        </w:rPr>
      </w:pPr>
    </w:p>
    <w:p w14:paraId="40C37553" w14:textId="77777777" w:rsidR="00027234" w:rsidRDefault="00027234" w:rsidP="00027234">
      <w:pPr>
        <w:ind w:left="851"/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2578D1D0" w14:textId="77777777" w:rsidR="00027234" w:rsidRPr="006F244C" w:rsidRDefault="00027234" w:rsidP="00027234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0 - показатель не представлен</w:t>
      </w:r>
    </w:p>
    <w:p w14:paraId="2715D82E" w14:textId="77777777" w:rsidR="00027234" w:rsidRPr="006F244C" w:rsidRDefault="00027234" w:rsidP="00027234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1- соответствует в меньшей степени</w:t>
      </w:r>
    </w:p>
    <w:p w14:paraId="0C13185B" w14:textId="77777777" w:rsidR="00027234" w:rsidRPr="006F244C" w:rsidRDefault="00027234" w:rsidP="00027234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539A2503" w14:textId="77777777" w:rsidR="00027234" w:rsidRPr="006F244C" w:rsidRDefault="00027234" w:rsidP="00027234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p w14:paraId="5B8AC8A4" w14:textId="77777777" w:rsidR="00027234" w:rsidRDefault="00027234" w:rsidP="00027234">
      <w:pPr>
        <w:ind w:left="4112" w:right="4133"/>
        <w:jc w:val="center"/>
        <w:rPr>
          <w:b/>
          <w:bCs/>
          <w:sz w:val="24"/>
          <w:szCs w:val="24"/>
          <w:lang w:eastAsia="ar-SA"/>
        </w:rPr>
      </w:pPr>
    </w:p>
    <w:p w14:paraId="764032A3" w14:textId="77777777" w:rsidR="00027234" w:rsidRDefault="00027234" w:rsidP="00027234">
      <w:pPr>
        <w:ind w:left="4112" w:right="4133"/>
        <w:jc w:val="center"/>
        <w:rPr>
          <w:b/>
          <w:bCs/>
          <w:sz w:val="24"/>
          <w:szCs w:val="24"/>
          <w:lang w:eastAsia="ar-SA"/>
        </w:rPr>
      </w:pPr>
    </w:p>
    <w:tbl>
      <w:tblPr>
        <w:tblStyle w:val="ac"/>
        <w:tblW w:w="15134" w:type="dxa"/>
        <w:tblLayout w:type="fixed"/>
        <w:tblLook w:val="04A0" w:firstRow="1" w:lastRow="0" w:firstColumn="1" w:lastColumn="0" w:noHBand="0" w:noVBand="1"/>
      </w:tblPr>
      <w:tblGrid>
        <w:gridCol w:w="13433"/>
        <w:gridCol w:w="1701"/>
      </w:tblGrid>
      <w:tr w:rsidR="00027234" w:rsidRPr="00334735" w14:paraId="679C6DC4" w14:textId="77777777" w:rsidTr="00DB7DDE">
        <w:tc>
          <w:tcPr>
            <w:tcW w:w="13433" w:type="dxa"/>
          </w:tcPr>
          <w:p w14:paraId="17E3891C" w14:textId="77777777" w:rsidR="00027234" w:rsidRPr="00334735" w:rsidRDefault="00027234" w:rsidP="00DB7DD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bookmarkStart w:id="0" w:name="_Hlk198905394"/>
            <w:r w:rsidRPr="00334735">
              <w:rPr>
                <w:rFonts w:eastAsiaTheme="minorHAns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14:paraId="0F0FAE3F" w14:textId="77777777" w:rsidR="00027234" w:rsidRPr="00334735" w:rsidRDefault="00027234" w:rsidP="00DB7DDE">
            <w:pPr>
              <w:widowControl/>
              <w:autoSpaceDE/>
              <w:autoSpaceDN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334735">
              <w:rPr>
                <w:rFonts w:eastAsiaTheme="minorHAnsi"/>
                <w:b/>
                <w:sz w:val="24"/>
                <w:szCs w:val="24"/>
              </w:rPr>
              <w:t>Критерии</w:t>
            </w:r>
          </w:p>
        </w:tc>
      </w:tr>
      <w:tr w:rsidR="00027234" w:rsidRPr="00334735" w14:paraId="2FAFCBEF" w14:textId="77777777" w:rsidTr="00DB7DDE">
        <w:tc>
          <w:tcPr>
            <w:tcW w:w="13433" w:type="dxa"/>
          </w:tcPr>
          <w:p w14:paraId="772BF1F5" w14:textId="77777777" w:rsidR="00027234" w:rsidRPr="00334735" w:rsidRDefault="00027234" w:rsidP="00DB7DDE">
            <w:pPr>
              <w:tabs>
                <w:tab w:val="left" w:pos="455"/>
              </w:tabs>
              <w:suppressAutoHyphens/>
              <w:autoSpaceDE/>
              <w:autoSpaceDN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334735">
              <w:rPr>
                <w:b/>
                <w:sz w:val="24"/>
                <w:szCs w:val="24"/>
                <w:lang w:eastAsia="ar-SA"/>
              </w:rPr>
              <w:t>Взаимодействие сотрудников с детьми</w:t>
            </w:r>
          </w:p>
        </w:tc>
        <w:tc>
          <w:tcPr>
            <w:tcW w:w="1701" w:type="dxa"/>
          </w:tcPr>
          <w:p w14:paraId="6BEE4A93" w14:textId="77777777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56193D39" w14:textId="77777777" w:rsidTr="00DB7DDE">
        <w:tc>
          <w:tcPr>
            <w:tcW w:w="13433" w:type="dxa"/>
          </w:tcPr>
          <w:p w14:paraId="062F6446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сотрудники создают и поддерживают доброжелательную атмосферу в группе;</w:t>
            </w:r>
          </w:p>
        </w:tc>
        <w:tc>
          <w:tcPr>
            <w:tcW w:w="1701" w:type="dxa"/>
          </w:tcPr>
          <w:p w14:paraId="632679BD" w14:textId="352AC652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07A2CE21" w14:textId="77777777" w:rsidTr="00DB7DDE">
        <w:tc>
          <w:tcPr>
            <w:tcW w:w="13433" w:type="dxa"/>
          </w:tcPr>
          <w:p w14:paraId="214E8D53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сотрудники способствуют установлению доверительных отношений с детьми;</w:t>
            </w:r>
          </w:p>
        </w:tc>
        <w:tc>
          <w:tcPr>
            <w:tcW w:w="1701" w:type="dxa"/>
          </w:tcPr>
          <w:p w14:paraId="5D9065EB" w14:textId="450712C1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4AFD06E5" w14:textId="77777777" w:rsidTr="00DB7DDE">
        <w:tc>
          <w:tcPr>
            <w:tcW w:w="13433" w:type="dxa"/>
          </w:tcPr>
          <w:p w14:paraId="0BCA6EBB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сотрудники чутко реагируют на инициативу детей в общении;</w:t>
            </w:r>
          </w:p>
        </w:tc>
        <w:tc>
          <w:tcPr>
            <w:tcW w:w="1701" w:type="dxa"/>
          </w:tcPr>
          <w:p w14:paraId="7006ABE3" w14:textId="3B673D39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76BBA1F7" w14:textId="77777777" w:rsidTr="00DB7DDE">
        <w:tc>
          <w:tcPr>
            <w:tcW w:w="13433" w:type="dxa"/>
          </w:tcPr>
          <w:p w14:paraId="67FE5A87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взаимодействуя с детьми, сотрудники учитывают их возрастные и индивидуальные особенности</w:t>
            </w:r>
          </w:p>
        </w:tc>
        <w:tc>
          <w:tcPr>
            <w:tcW w:w="1701" w:type="dxa"/>
          </w:tcPr>
          <w:p w14:paraId="23E3D6FE" w14:textId="02A475A6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20A37B8B" w14:textId="77777777" w:rsidTr="00DB7DDE">
        <w:tc>
          <w:tcPr>
            <w:tcW w:w="13433" w:type="dxa"/>
          </w:tcPr>
          <w:p w14:paraId="17417CD1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сотрудники уделяют специальное внимание детям с особыми образовательными потребностями</w:t>
            </w:r>
          </w:p>
        </w:tc>
        <w:tc>
          <w:tcPr>
            <w:tcW w:w="1701" w:type="dxa"/>
          </w:tcPr>
          <w:p w14:paraId="465E099C" w14:textId="7A420EC8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4329766A" w14:textId="77777777" w:rsidTr="00DB7DDE">
        <w:tc>
          <w:tcPr>
            <w:tcW w:w="13433" w:type="dxa"/>
          </w:tcPr>
          <w:p w14:paraId="3AC73D1E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сотрудники используют позитивные способы коррекции поведения детей;</w:t>
            </w:r>
          </w:p>
        </w:tc>
        <w:tc>
          <w:tcPr>
            <w:tcW w:w="1701" w:type="dxa"/>
          </w:tcPr>
          <w:p w14:paraId="08807587" w14:textId="533E18AD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5B2823DA" w14:textId="77777777" w:rsidTr="00DB7DDE">
        <w:tc>
          <w:tcPr>
            <w:tcW w:w="13433" w:type="dxa"/>
          </w:tcPr>
          <w:p w14:paraId="28B08718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ребенка;</w:t>
            </w:r>
          </w:p>
        </w:tc>
        <w:tc>
          <w:tcPr>
            <w:tcW w:w="1701" w:type="dxa"/>
          </w:tcPr>
          <w:p w14:paraId="173B5B3E" w14:textId="104585BC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0D090A73" w14:textId="77777777" w:rsidTr="00DB7DDE">
        <w:tc>
          <w:tcPr>
            <w:tcW w:w="13433" w:type="dxa"/>
          </w:tcPr>
          <w:p w14:paraId="2DF4433B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дети постоянно находятся в поле внимания взрослого, который при необходимости включается в игру и другие виды деятельности;</w:t>
            </w:r>
          </w:p>
        </w:tc>
        <w:tc>
          <w:tcPr>
            <w:tcW w:w="1701" w:type="dxa"/>
          </w:tcPr>
          <w:p w14:paraId="0EC3EA88" w14:textId="56282B74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02053C5C" w14:textId="77777777" w:rsidTr="00DB7DDE">
        <w:tc>
          <w:tcPr>
            <w:tcW w:w="13433" w:type="dxa"/>
          </w:tcPr>
          <w:p w14:paraId="2EE2833E" w14:textId="77777777" w:rsidR="00027234" w:rsidRPr="00334735" w:rsidRDefault="00027234" w:rsidP="00DB7DDE">
            <w:pPr>
              <w:widowControl/>
              <w:tabs>
                <w:tab w:val="left" w:pos="284"/>
              </w:tabs>
              <w:adjustRightInd w:val="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34735">
              <w:rPr>
                <w:b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(законными представителями)</w:t>
            </w:r>
            <w:r w:rsidRPr="00334735">
              <w:rPr>
                <w:b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701" w:type="dxa"/>
          </w:tcPr>
          <w:p w14:paraId="42D1B478" w14:textId="77777777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004361AF" w14:textId="77777777" w:rsidTr="00DB7DDE">
        <w:tc>
          <w:tcPr>
            <w:tcW w:w="13433" w:type="dxa"/>
          </w:tcPr>
          <w:p w14:paraId="1DE943F4" w14:textId="77777777" w:rsidR="00027234" w:rsidRPr="00537501" w:rsidRDefault="00027234" w:rsidP="00DB7DDE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pacing w:val="-5"/>
                <w:bdr w:val="none" w:sz="0" w:space="0" w:color="auto" w:frame="1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r w:rsidRPr="00933F97">
              <w:rPr>
                <w:rFonts w:asciiTheme="majorBidi" w:hAnsiTheme="majorBidi" w:cstheme="majorBidi"/>
                <w:color w:val="000000" w:themeColor="text1"/>
                <w:spacing w:val="-5"/>
                <w:bdr w:val="none" w:sz="0" w:space="0" w:color="auto" w:frame="1"/>
              </w:rPr>
              <w:t xml:space="preserve">Программа просвещения родителей (законных представителей) детей дошкольного возраста, посещающих дошкольные образовательные организации / Т.П. </w:t>
            </w:r>
            <w:proofErr w:type="spellStart"/>
            <w:r w:rsidRPr="00933F97">
              <w:rPr>
                <w:rFonts w:asciiTheme="majorBidi" w:hAnsiTheme="majorBidi" w:cstheme="majorBidi"/>
                <w:color w:val="000000" w:themeColor="text1"/>
                <w:spacing w:val="-5"/>
                <w:bdr w:val="none" w:sz="0" w:space="0" w:color="auto" w:frame="1"/>
              </w:rPr>
              <w:t>Авдулова</w:t>
            </w:r>
            <w:proofErr w:type="spellEnd"/>
            <w:r w:rsidRPr="00933F97">
              <w:rPr>
                <w:rFonts w:asciiTheme="majorBidi" w:hAnsiTheme="majorBidi" w:cstheme="majorBidi"/>
                <w:color w:val="000000" w:themeColor="text1"/>
                <w:spacing w:val="-5"/>
                <w:bdr w:val="none" w:sz="0" w:space="0" w:color="auto" w:frame="1"/>
              </w:rPr>
              <w:t>, И.А. Бурлакова, Е.И. Изотова</w:t>
            </w:r>
          </w:p>
        </w:tc>
        <w:tc>
          <w:tcPr>
            <w:tcW w:w="1701" w:type="dxa"/>
          </w:tcPr>
          <w:p w14:paraId="18E0B9C4" w14:textId="5E17D6C8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1C5856BF" w14:textId="77777777" w:rsidTr="00DB7DDE">
        <w:tc>
          <w:tcPr>
            <w:tcW w:w="13433" w:type="dxa"/>
          </w:tcPr>
          <w:p w14:paraId="34072302" w14:textId="77777777" w:rsidR="00027234" w:rsidRPr="00AE7786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AE7786">
              <w:rPr>
                <w:bCs/>
                <w:sz w:val="24"/>
                <w:szCs w:val="24"/>
                <w:lang w:eastAsia="ar-SA"/>
              </w:rPr>
              <w:t>отсутствие формализма в организации работы с семьей, наличие запланированных мероприятий</w:t>
            </w:r>
            <w:r w:rsidRPr="00AE77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AE7786">
              <w:rPr>
                <w:rFonts w:asciiTheme="majorBidi" w:hAnsiTheme="majorBidi" w:cstheme="majorBidi"/>
                <w:sz w:val="24"/>
                <w:szCs w:val="24"/>
              </w:rPr>
              <w:t>в комплексном тематическом планировании работы воспитателей</w:t>
            </w:r>
            <w:r w:rsidRPr="00AE7786">
              <w:rPr>
                <w:sz w:val="24"/>
                <w:szCs w:val="24"/>
                <w:lang w:eastAsia="ar-SA"/>
              </w:rPr>
              <w:t>;</w:t>
            </w:r>
            <w:r w:rsidRPr="00AE7786">
              <w:rPr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10D6D28E" w14:textId="5397A819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106504C5" w14:textId="77777777" w:rsidTr="00DB7DDE">
        <w:tc>
          <w:tcPr>
            <w:tcW w:w="13433" w:type="dxa"/>
          </w:tcPr>
          <w:p w14:paraId="0404A9F8" w14:textId="77777777" w:rsidR="00027234" w:rsidRPr="00334735" w:rsidRDefault="00027234" w:rsidP="00DB7DDE">
            <w:pPr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 xml:space="preserve">учет социального запроса (интересов, потребностей) родителей </w:t>
            </w:r>
            <w:r>
              <w:rPr>
                <w:bCs/>
                <w:sz w:val="24"/>
                <w:szCs w:val="24"/>
                <w:lang w:eastAsia="ar-SA"/>
              </w:rPr>
              <w:t xml:space="preserve">(законных представителей) </w:t>
            </w:r>
            <w:r w:rsidRPr="00334735">
              <w:rPr>
                <w:bCs/>
                <w:sz w:val="24"/>
                <w:szCs w:val="24"/>
                <w:lang w:eastAsia="ar-SA"/>
              </w:rPr>
              <w:t>в планировании работы</w:t>
            </w:r>
            <w:r>
              <w:rPr>
                <w:bCs/>
                <w:sz w:val="24"/>
                <w:szCs w:val="24"/>
                <w:lang w:eastAsia="ar-SA"/>
              </w:rPr>
              <w:t xml:space="preserve">, проведение </w:t>
            </w:r>
            <w:r w:rsidRPr="00182806">
              <w:rPr>
                <w:rFonts w:asciiTheme="majorBidi" w:hAnsiTheme="majorBidi" w:cstheme="majorBidi"/>
                <w:sz w:val="24"/>
                <w:szCs w:val="24"/>
              </w:rPr>
              <w:t>интервью или анкетирования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Pr="00AE7786">
              <w:rPr>
                <w:rFonts w:asciiTheme="majorBidi" w:hAnsiTheme="majorBidi" w:cstheme="majorBidi"/>
                <w:sz w:val="24"/>
                <w:szCs w:val="24"/>
              </w:rPr>
              <w:t>с целью ориентации родителей в вопросах воспитания</w:t>
            </w:r>
            <w:r w:rsidRPr="00AE7786">
              <w:rPr>
                <w:bCs/>
                <w:sz w:val="24"/>
                <w:szCs w:val="24"/>
                <w:lang w:eastAsia="ar-SA"/>
              </w:rPr>
              <w:t>;</w:t>
            </w:r>
            <w:r w:rsidRPr="00334735">
              <w:rPr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701" w:type="dxa"/>
          </w:tcPr>
          <w:p w14:paraId="41F934A2" w14:textId="7C18A111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40FFEB43" w14:textId="77777777" w:rsidTr="00DB7DDE">
        <w:tc>
          <w:tcPr>
            <w:tcW w:w="13433" w:type="dxa"/>
          </w:tcPr>
          <w:p w14:paraId="0E74ABD9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lastRenderedPageBreak/>
              <w:t xml:space="preserve">социологический анализ контингента семей воспитанников (получение данных о составе семьи, образовании родителей и т.д.) и учет его особенностей в планировании работы; </w:t>
            </w:r>
          </w:p>
        </w:tc>
        <w:tc>
          <w:tcPr>
            <w:tcW w:w="1701" w:type="dxa"/>
          </w:tcPr>
          <w:p w14:paraId="2CF152BD" w14:textId="57E80F25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508A0DAF" w14:textId="77777777" w:rsidTr="00DB7DDE">
        <w:tc>
          <w:tcPr>
            <w:tcW w:w="13433" w:type="dxa"/>
          </w:tcPr>
          <w:p w14:paraId="34F13192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использование разнообразных форм работы с семьей (индивидуальных, коллективных, наглядно-информационных), поиск и внедрение в практику новых нетрадиционных форм работы с семьей; преимущественно интерактивный характер взаимодействия</w:t>
            </w:r>
          </w:p>
        </w:tc>
        <w:tc>
          <w:tcPr>
            <w:tcW w:w="1701" w:type="dxa"/>
          </w:tcPr>
          <w:p w14:paraId="24078BC7" w14:textId="7C99F5F3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6F718393" w14:textId="77777777" w:rsidTr="00DB7DDE">
        <w:trPr>
          <w:trHeight w:val="416"/>
        </w:trPr>
        <w:tc>
          <w:tcPr>
            <w:tcW w:w="13433" w:type="dxa"/>
          </w:tcPr>
          <w:p w14:paraId="5B3BDBD9" w14:textId="77777777" w:rsidR="00027234" w:rsidRPr="00334735" w:rsidRDefault="00027234" w:rsidP="00DB7DDE">
            <w:pPr>
              <w:widowControl/>
              <w:tabs>
                <w:tab w:val="left" w:pos="284"/>
              </w:tabs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участие родителей в семейных конкурсах, праздниках, организуемых в ДОУ;</w:t>
            </w:r>
          </w:p>
        </w:tc>
        <w:tc>
          <w:tcPr>
            <w:tcW w:w="1701" w:type="dxa"/>
          </w:tcPr>
          <w:p w14:paraId="226DF58A" w14:textId="397D609E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5A31A1AE" w14:textId="77777777" w:rsidTr="00DB7DDE">
        <w:tc>
          <w:tcPr>
            <w:tcW w:w="13433" w:type="dxa"/>
          </w:tcPr>
          <w:p w14:paraId="70D19370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систематическая организация активной психолого-педагогической работы по повышению компетентности педагогов ДОУ и родителей в области их взаимодействия;</w:t>
            </w:r>
          </w:p>
        </w:tc>
        <w:tc>
          <w:tcPr>
            <w:tcW w:w="1701" w:type="dxa"/>
          </w:tcPr>
          <w:p w14:paraId="33122567" w14:textId="19F05243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5548AC61" w14:textId="77777777" w:rsidTr="00DB7DDE">
        <w:tc>
          <w:tcPr>
            <w:tcW w:w="13433" w:type="dxa"/>
          </w:tcPr>
          <w:p w14:paraId="3D147211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тренинги, круглый стол, педагогическая гостиная, мастер-классы по различным направлениям, дни открытых дверей и т.д.);</w:t>
            </w:r>
          </w:p>
        </w:tc>
        <w:tc>
          <w:tcPr>
            <w:tcW w:w="1701" w:type="dxa"/>
          </w:tcPr>
          <w:p w14:paraId="5468D88E" w14:textId="3390850B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0BB7A608" w14:textId="77777777" w:rsidTr="00DB7DDE">
        <w:tc>
          <w:tcPr>
            <w:tcW w:w="13433" w:type="dxa"/>
          </w:tcPr>
          <w:p w14:paraId="6009FB8C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 xml:space="preserve">«открытость» ДОУ для родителей; </w:t>
            </w:r>
          </w:p>
        </w:tc>
        <w:tc>
          <w:tcPr>
            <w:tcW w:w="1701" w:type="dxa"/>
          </w:tcPr>
          <w:p w14:paraId="7A0422CA" w14:textId="4A4CD362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1FFBE4DC" w14:textId="77777777" w:rsidTr="00DB7DDE">
        <w:tc>
          <w:tcPr>
            <w:tcW w:w="13433" w:type="dxa"/>
          </w:tcPr>
          <w:p w14:paraId="1F69441F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 xml:space="preserve">участие </w:t>
            </w:r>
            <w:r>
              <w:rPr>
                <w:bCs/>
                <w:sz w:val="24"/>
                <w:szCs w:val="24"/>
                <w:lang w:eastAsia="ar-SA"/>
              </w:rPr>
              <w:t xml:space="preserve">родителей (законных представителей) в </w:t>
            </w:r>
            <w:r w:rsidRPr="00334735">
              <w:rPr>
                <w:bCs/>
                <w:sz w:val="24"/>
                <w:szCs w:val="24"/>
                <w:lang w:eastAsia="ar-SA"/>
              </w:rPr>
              <w:t>работа родительского комитета,</w:t>
            </w:r>
          </w:p>
        </w:tc>
        <w:tc>
          <w:tcPr>
            <w:tcW w:w="1701" w:type="dxa"/>
          </w:tcPr>
          <w:p w14:paraId="24670A1E" w14:textId="00562F05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14B84E16" w14:textId="77777777" w:rsidTr="00DB7DDE">
        <w:tc>
          <w:tcPr>
            <w:tcW w:w="13433" w:type="dxa"/>
          </w:tcPr>
          <w:p w14:paraId="1D879C19" w14:textId="77777777" w:rsidR="00027234" w:rsidRPr="00334735" w:rsidRDefault="00027234" w:rsidP="00DB7DDE">
            <w:pPr>
              <w:widowControl/>
              <w:tabs>
                <w:tab w:val="left" w:pos="284"/>
              </w:tabs>
              <w:adjustRightInd w:val="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отсутствие конфликтных ситуаций.</w:t>
            </w:r>
          </w:p>
        </w:tc>
        <w:tc>
          <w:tcPr>
            <w:tcW w:w="1701" w:type="dxa"/>
          </w:tcPr>
          <w:p w14:paraId="767C2C31" w14:textId="0556932F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03ADE7C1" w14:textId="77777777" w:rsidTr="00DB7DDE">
        <w:tc>
          <w:tcPr>
            <w:tcW w:w="13433" w:type="dxa"/>
          </w:tcPr>
          <w:p w14:paraId="7D986640" w14:textId="77777777" w:rsidR="00027234" w:rsidRPr="00334735" w:rsidRDefault="00027234" w:rsidP="00DB7DDE">
            <w:pPr>
              <w:widowControl/>
              <w:tabs>
                <w:tab w:val="left" w:pos="284"/>
              </w:tabs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выявление, обобщение, распространение передового педагогического опыта взаимодействия с семьей и передового опыта семейного воспитания;</w:t>
            </w:r>
          </w:p>
        </w:tc>
        <w:tc>
          <w:tcPr>
            <w:tcW w:w="1701" w:type="dxa"/>
          </w:tcPr>
          <w:p w14:paraId="5A97914C" w14:textId="655926AC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71CA608B" w14:textId="77777777" w:rsidTr="00DB7DDE">
        <w:tc>
          <w:tcPr>
            <w:tcW w:w="13433" w:type="dxa"/>
          </w:tcPr>
          <w:p w14:paraId="41A0941B" w14:textId="77777777" w:rsidR="00027234" w:rsidRPr="00334735" w:rsidRDefault="00027234" w:rsidP="00DB7DDE">
            <w:pPr>
              <w:widowControl/>
              <w:tabs>
                <w:tab w:val="left" w:pos="284"/>
              </w:tabs>
              <w:adjustRightInd w:val="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34735">
              <w:rPr>
                <w:b/>
                <w:color w:val="000000"/>
                <w:sz w:val="24"/>
                <w:szCs w:val="24"/>
                <w:lang w:eastAsia="ru-RU"/>
              </w:rPr>
              <w:t>Взаимодействие с социумом</w:t>
            </w:r>
          </w:p>
        </w:tc>
        <w:tc>
          <w:tcPr>
            <w:tcW w:w="1701" w:type="dxa"/>
          </w:tcPr>
          <w:p w14:paraId="485EA41A" w14:textId="77777777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792337DC" w14:textId="77777777" w:rsidTr="00DB7DDE">
        <w:tc>
          <w:tcPr>
            <w:tcW w:w="13433" w:type="dxa"/>
          </w:tcPr>
          <w:p w14:paraId="7BE6B24C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взаимодействие с медицинскими учреждениями в целях создания единого образовательно-оздоровительного пространства ДОУ (</w:t>
            </w:r>
            <w:proofErr w:type="spellStart"/>
            <w:r w:rsidRPr="00334735">
              <w:rPr>
                <w:bCs/>
                <w:sz w:val="24"/>
                <w:szCs w:val="24"/>
                <w:lang w:eastAsia="ar-SA"/>
              </w:rPr>
              <w:t>Пижемская</w:t>
            </w:r>
            <w:proofErr w:type="spellEnd"/>
            <w:r w:rsidRPr="00334735">
              <w:rPr>
                <w:bCs/>
                <w:sz w:val="24"/>
                <w:szCs w:val="24"/>
                <w:lang w:eastAsia="ar-SA"/>
              </w:rPr>
              <w:t xml:space="preserve"> городская больница); </w:t>
            </w:r>
          </w:p>
        </w:tc>
        <w:tc>
          <w:tcPr>
            <w:tcW w:w="1701" w:type="dxa"/>
          </w:tcPr>
          <w:p w14:paraId="5C530CE9" w14:textId="282D9054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40793D07" w14:textId="77777777" w:rsidTr="00DB7DDE">
        <w:tc>
          <w:tcPr>
            <w:tcW w:w="13433" w:type="dxa"/>
          </w:tcPr>
          <w:p w14:paraId="5722DE5E" w14:textId="77777777" w:rsidR="00027234" w:rsidRPr="00AA3460" w:rsidRDefault="00027234" w:rsidP="00DB7DDE">
            <w:pPr>
              <w:pStyle w:val="ad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444444"/>
                <w:sz w:val="20"/>
                <w:szCs w:val="20"/>
              </w:rPr>
            </w:pPr>
            <w:r w:rsidRPr="00AA3460">
              <w:rPr>
                <w:rFonts w:asciiTheme="majorBidi" w:hAnsiTheme="majorBidi" w:cstheme="majorBidi"/>
                <w:bCs/>
                <w:lang w:eastAsia="ar-SA"/>
              </w:rPr>
              <w:t>взаимодействие со спортивными учреждениями в целях создания единого образовательно-оздоровительного пространства (</w:t>
            </w:r>
            <w:r w:rsidRPr="00AA3460">
              <w:rPr>
                <w:rFonts w:asciiTheme="majorBidi" w:hAnsiTheme="majorBidi" w:cstheme="majorBidi"/>
                <w:color w:val="444444"/>
                <w:sz w:val="21"/>
                <w:szCs w:val="21"/>
              </w:rPr>
              <w:t xml:space="preserve">Тоншаевская ДЮСШ "Олимп", </w:t>
            </w:r>
            <w:r w:rsidRPr="00AA3460">
              <w:rPr>
                <w:rFonts w:asciiTheme="majorBidi" w:hAnsiTheme="majorBidi" w:cstheme="majorBidi"/>
                <w:color w:val="181818"/>
                <w:shd w:val="clear" w:color="auto" w:fill="FFFFFF"/>
              </w:rPr>
              <w:t xml:space="preserve">Государственное автономное учреждение Нижегородской области «Физкультурно-оздоровительный комплекс в </w:t>
            </w:r>
            <w:proofErr w:type="spellStart"/>
            <w:r w:rsidRPr="00AA3460">
              <w:rPr>
                <w:rFonts w:asciiTheme="majorBidi" w:hAnsiTheme="majorBidi" w:cstheme="majorBidi"/>
                <w:color w:val="181818"/>
                <w:shd w:val="clear" w:color="auto" w:fill="FFFFFF"/>
              </w:rPr>
              <w:t>р.п</w:t>
            </w:r>
            <w:proofErr w:type="spellEnd"/>
            <w:r w:rsidRPr="00AA3460">
              <w:rPr>
                <w:rFonts w:asciiTheme="majorBidi" w:hAnsiTheme="majorBidi" w:cstheme="majorBidi"/>
                <w:color w:val="181818"/>
                <w:shd w:val="clear" w:color="auto" w:fill="FFFFFF"/>
              </w:rPr>
              <w:t>. Тоншаево Нижегородской области»</w:t>
            </w:r>
            <w:r w:rsidRPr="00AA3460">
              <w:rPr>
                <w:rFonts w:asciiTheme="majorBidi" w:hAnsiTheme="majorBidi" w:cstheme="majorBidi"/>
                <w:bCs/>
                <w:lang w:eastAsia="ar-SA"/>
              </w:rPr>
              <w:t>);</w:t>
            </w:r>
          </w:p>
        </w:tc>
        <w:tc>
          <w:tcPr>
            <w:tcW w:w="1701" w:type="dxa"/>
          </w:tcPr>
          <w:p w14:paraId="6FB9A844" w14:textId="7706B32A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262AA711" w14:textId="77777777" w:rsidTr="00DB7DDE">
        <w:tc>
          <w:tcPr>
            <w:tcW w:w="13433" w:type="dxa"/>
          </w:tcPr>
          <w:p w14:paraId="062706FE" w14:textId="77777777" w:rsidR="00027234" w:rsidRPr="00AA3460" w:rsidRDefault="00027234" w:rsidP="00DB7DDE">
            <w:pPr>
              <w:pStyle w:val="1"/>
              <w:shd w:val="clear" w:color="auto" w:fill="FFFFFF"/>
              <w:spacing w:before="0"/>
              <w:rPr>
                <w:rFonts w:asciiTheme="majorBidi" w:eastAsia="Times New Roman" w:hAnsiTheme="majorBidi"/>
                <w:color w:val="auto"/>
                <w:kern w:val="36"/>
                <w:sz w:val="24"/>
                <w:szCs w:val="24"/>
                <w:lang w:eastAsia="zh-CN"/>
              </w:rPr>
            </w:pPr>
            <w:r w:rsidRPr="00AA3460">
              <w:rPr>
                <w:rFonts w:asciiTheme="majorBidi" w:hAnsiTheme="majorBidi"/>
                <w:bCs/>
                <w:color w:val="auto"/>
                <w:sz w:val="24"/>
                <w:szCs w:val="24"/>
                <w:lang w:eastAsia="ar-SA"/>
              </w:rPr>
              <w:t>взаимодействие с учреждениями дополнительного образования и культуры в целях социокультурной самореализации участников образовательного процесса</w:t>
            </w:r>
            <w:r w:rsidRPr="00AA3460">
              <w:rPr>
                <w:rFonts w:asciiTheme="majorBidi" w:hAnsiTheme="majorBidi"/>
                <w:bCs/>
                <w:sz w:val="24"/>
                <w:szCs w:val="24"/>
                <w:lang w:eastAsia="ar-SA"/>
              </w:rPr>
              <w:t xml:space="preserve"> </w:t>
            </w:r>
            <w:r w:rsidRPr="00AA3460">
              <w:rPr>
                <w:rFonts w:asciiTheme="majorBidi" w:hAnsiTheme="majorBidi"/>
                <w:bCs/>
                <w:color w:val="auto"/>
                <w:sz w:val="24"/>
                <w:szCs w:val="24"/>
                <w:lang w:eastAsia="ar-SA"/>
              </w:rPr>
              <w:t>(</w:t>
            </w:r>
            <w:r w:rsidRPr="00AA3460">
              <w:rPr>
                <w:rFonts w:asciiTheme="majorBidi" w:hAnsiTheme="majorBidi"/>
                <w:color w:val="auto"/>
                <w:sz w:val="24"/>
                <w:szCs w:val="24"/>
              </w:rPr>
              <w:t>М</w:t>
            </w:r>
            <w:r w:rsidRPr="00AA3460">
              <w:rPr>
                <w:rFonts w:asciiTheme="majorBidi" w:hAnsiTheme="majorBidi"/>
                <w:sz w:val="24"/>
                <w:szCs w:val="24"/>
              </w:rPr>
              <w:t>УК</w:t>
            </w:r>
            <w:r w:rsidRPr="00AA3460">
              <w:rPr>
                <w:rFonts w:asciiTheme="majorBidi" w:hAnsiTheme="majorBidi"/>
                <w:color w:val="auto"/>
                <w:sz w:val="24"/>
                <w:szCs w:val="24"/>
              </w:rPr>
              <w:t xml:space="preserve"> "</w:t>
            </w:r>
            <w:proofErr w:type="spellStart"/>
            <w:r w:rsidRPr="00AA3460">
              <w:rPr>
                <w:rFonts w:asciiTheme="majorBidi" w:hAnsiTheme="majorBidi"/>
                <w:color w:val="auto"/>
                <w:sz w:val="24"/>
                <w:szCs w:val="24"/>
              </w:rPr>
              <w:t>Межпоселенческий</w:t>
            </w:r>
            <w:proofErr w:type="spellEnd"/>
            <w:r w:rsidRPr="00AA3460">
              <w:rPr>
                <w:rFonts w:asciiTheme="majorBidi" w:hAnsiTheme="majorBidi"/>
                <w:color w:val="auto"/>
                <w:sz w:val="24"/>
                <w:szCs w:val="24"/>
              </w:rPr>
              <w:t xml:space="preserve"> краеведческий музей</w:t>
            </w:r>
            <w:r w:rsidRPr="00AA3460">
              <w:rPr>
                <w:rFonts w:asciiTheme="majorBidi" w:hAnsiTheme="majorBidi"/>
                <w:sz w:val="24"/>
                <w:szCs w:val="24"/>
              </w:rPr>
              <w:t xml:space="preserve"> , </w:t>
            </w:r>
            <w:r w:rsidRPr="00AA3460">
              <w:rPr>
                <w:rFonts w:asciiTheme="majorBidi" w:hAnsiTheme="majorBidi"/>
                <w:color w:val="auto"/>
                <w:sz w:val="24"/>
                <w:szCs w:val="24"/>
              </w:rPr>
              <w:t>"Тоншаевского муниципального округа Нижегородской области</w:t>
            </w:r>
            <w:r w:rsidRPr="00AA3460">
              <w:rPr>
                <w:rFonts w:asciiTheme="majorBidi" w:hAnsiTheme="majorBidi"/>
                <w:sz w:val="24"/>
                <w:szCs w:val="24"/>
              </w:rPr>
              <w:t xml:space="preserve">, </w:t>
            </w:r>
            <w:r w:rsidRPr="00AA3460">
              <w:rPr>
                <w:rFonts w:asciiTheme="majorBidi" w:hAnsiTheme="majorBidi"/>
                <w:bCs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AA3460">
              <w:rPr>
                <w:rFonts w:asciiTheme="majorBidi" w:hAnsiTheme="majorBidi"/>
                <w:color w:val="333333"/>
                <w:sz w:val="24"/>
                <w:szCs w:val="24"/>
                <w:shd w:val="clear" w:color="auto" w:fill="FFFFFF"/>
              </w:rPr>
              <w:t>Пижемская</w:t>
            </w:r>
            <w:proofErr w:type="spellEnd"/>
            <w:r w:rsidRPr="00AA3460">
              <w:rPr>
                <w:rFonts w:asciiTheme="majorBidi" w:hAnsiTheme="majorBidi"/>
                <w:color w:val="333333"/>
                <w:sz w:val="24"/>
                <w:szCs w:val="24"/>
                <w:shd w:val="clear" w:color="auto" w:fill="FFFFFF"/>
              </w:rPr>
              <w:t xml:space="preserve"> детская библиотека - филиал №2</w:t>
            </w:r>
            <w:r w:rsidRPr="00AA3460">
              <w:rPr>
                <w:rFonts w:asciiTheme="majorBidi" w:hAnsiTheme="majorBidi"/>
                <w:bCs/>
                <w:sz w:val="24"/>
                <w:szCs w:val="24"/>
                <w:lang w:eastAsia="ar-SA"/>
              </w:rPr>
              <w:t xml:space="preserve">, </w:t>
            </w:r>
            <w:r w:rsidRPr="00AA3460">
              <w:rPr>
                <w:rFonts w:asciiTheme="majorBidi" w:eastAsia="Times New Roman" w:hAnsiTheme="majorBidi"/>
                <w:b/>
                <w:bCs/>
                <w:color w:val="E31E24"/>
                <w:kern w:val="36"/>
                <w:sz w:val="24"/>
                <w:szCs w:val="24"/>
                <w:lang w:eastAsia="zh-CN"/>
              </w:rPr>
              <w:t> </w:t>
            </w:r>
            <w:r w:rsidRPr="00AA3460">
              <w:rPr>
                <w:rFonts w:asciiTheme="majorBidi" w:eastAsia="Times New Roman" w:hAnsiTheme="majorBidi"/>
                <w:color w:val="auto"/>
                <w:kern w:val="36"/>
                <w:sz w:val="24"/>
                <w:szCs w:val="24"/>
                <w:lang w:eastAsia="zh-CN"/>
              </w:rPr>
              <w:t xml:space="preserve"> Тоншаевский районный Центр детского творчества</w:t>
            </w:r>
            <w:r>
              <w:rPr>
                <w:rFonts w:asciiTheme="majorBidi" w:eastAsia="Times New Roman" w:hAnsiTheme="majorBidi"/>
                <w:color w:val="auto"/>
                <w:kern w:val="36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01" w:type="dxa"/>
          </w:tcPr>
          <w:p w14:paraId="224402C3" w14:textId="57144B7E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68AFE535" w14:textId="77777777" w:rsidTr="00DB7DDE">
        <w:tc>
          <w:tcPr>
            <w:tcW w:w="13433" w:type="dxa"/>
          </w:tcPr>
          <w:p w14:paraId="4D5801CE" w14:textId="77777777" w:rsidR="00027234" w:rsidRPr="00334735" w:rsidRDefault="00027234" w:rsidP="00DB7DDE">
            <w:pPr>
              <w:widowControl/>
              <w:tabs>
                <w:tab w:val="left" w:pos="284"/>
                <w:tab w:val="left" w:pos="709"/>
              </w:tabs>
              <w:adjustRightInd w:val="0"/>
              <w:spacing w:line="276" w:lineRule="auto"/>
              <w:jc w:val="both"/>
              <w:rPr>
                <w:bCs/>
                <w:sz w:val="24"/>
                <w:szCs w:val="24"/>
                <w:lang w:eastAsia="ar-SA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взаимодействие с учреждениями образования в целях создания преемственности в организации образовательной системы (школы:</w:t>
            </w: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Pr="00334735">
              <w:rPr>
                <w:bCs/>
                <w:sz w:val="24"/>
                <w:szCs w:val="24"/>
                <w:lang w:eastAsia="ar-SA"/>
              </w:rPr>
              <w:t xml:space="preserve">МОУ Лесозаводская ООШ, </w:t>
            </w:r>
            <w:proofErr w:type="spellStart"/>
            <w:r w:rsidRPr="00334735">
              <w:rPr>
                <w:bCs/>
                <w:sz w:val="24"/>
                <w:szCs w:val="24"/>
                <w:lang w:eastAsia="ar-SA"/>
              </w:rPr>
              <w:t>Пижемская</w:t>
            </w:r>
            <w:proofErr w:type="spellEnd"/>
            <w:r w:rsidRPr="00334735">
              <w:rPr>
                <w:bCs/>
                <w:sz w:val="24"/>
                <w:szCs w:val="24"/>
                <w:lang w:eastAsia="ar-SA"/>
              </w:rPr>
              <w:t xml:space="preserve"> СОШ, детские сады Тоншаевского муниципального округа)</w:t>
            </w:r>
          </w:p>
        </w:tc>
        <w:tc>
          <w:tcPr>
            <w:tcW w:w="1701" w:type="dxa"/>
          </w:tcPr>
          <w:p w14:paraId="444A1261" w14:textId="40A0F6B7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500397B3" w14:textId="77777777" w:rsidTr="00DB7DDE">
        <w:tc>
          <w:tcPr>
            <w:tcW w:w="13433" w:type="dxa"/>
          </w:tcPr>
          <w:p w14:paraId="3EF91784" w14:textId="77777777" w:rsidR="00027234" w:rsidRPr="00334735" w:rsidRDefault="00027234" w:rsidP="00DB7DDE">
            <w:pPr>
              <w:widowControl/>
              <w:tabs>
                <w:tab w:val="left" w:pos="284"/>
              </w:tabs>
              <w:adjustRightInd w:val="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взаимодействие с иными социальными партнерами (ОМВД России «Тоншаевское», пожарные части и др.);</w:t>
            </w:r>
            <w:r w:rsidRPr="00334735">
              <w:rPr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1701" w:type="dxa"/>
          </w:tcPr>
          <w:p w14:paraId="7508070E" w14:textId="7A25B16E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tr w:rsidR="00027234" w:rsidRPr="00334735" w14:paraId="63C908DF" w14:textId="77777777" w:rsidTr="00DB7DDE">
        <w:tc>
          <w:tcPr>
            <w:tcW w:w="13433" w:type="dxa"/>
          </w:tcPr>
          <w:p w14:paraId="34DF925B" w14:textId="77777777" w:rsidR="00027234" w:rsidRPr="00334735" w:rsidRDefault="00027234" w:rsidP="00DB7DDE">
            <w:pPr>
              <w:widowControl/>
              <w:tabs>
                <w:tab w:val="left" w:pos="284"/>
              </w:tabs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34735">
              <w:rPr>
                <w:bCs/>
                <w:sz w:val="24"/>
                <w:szCs w:val="24"/>
                <w:lang w:eastAsia="ar-SA"/>
              </w:rPr>
              <w:t>организация сотрудничества.</w:t>
            </w:r>
          </w:p>
        </w:tc>
        <w:tc>
          <w:tcPr>
            <w:tcW w:w="1701" w:type="dxa"/>
          </w:tcPr>
          <w:p w14:paraId="7FFE8F36" w14:textId="1314B8D5" w:rsidR="00027234" w:rsidRPr="00334735" w:rsidRDefault="00027234" w:rsidP="00DB7DDE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</w:p>
        </w:tc>
      </w:tr>
      <w:bookmarkEnd w:id="0"/>
    </w:tbl>
    <w:p w14:paraId="32662F66" w14:textId="77777777" w:rsidR="00027234" w:rsidRDefault="00027234" w:rsidP="00027234"/>
    <w:p w14:paraId="15353479" w14:textId="77777777" w:rsidR="00027234" w:rsidRPr="00AA3460" w:rsidRDefault="00027234" w:rsidP="00027234">
      <w:pPr>
        <w:spacing w:before="1"/>
        <w:ind w:left="1343"/>
        <w:rPr>
          <w:b/>
          <w:sz w:val="24"/>
          <w:szCs w:val="24"/>
        </w:rPr>
      </w:pPr>
      <w:r w:rsidRPr="00AA3460">
        <w:rPr>
          <w:b/>
          <w:spacing w:val="-2"/>
          <w:sz w:val="24"/>
          <w:szCs w:val="24"/>
        </w:rPr>
        <w:lastRenderedPageBreak/>
        <w:t>Выводы:</w:t>
      </w:r>
    </w:p>
    <w:p w14:paraId="0C73D38D" w14:textId="77777777" w:rsidR="00204709" w:rsidRDefault="00204709"/>
    <w:sectPr w:rsidR="00204709" w:rsidSect="000272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34"/>
    <w:rsid w:val="00027234"/>
    <w:rsid w:val="00204709"/>
    <w:rsid w:val="003F0AB2"/>
    <w:rsid w:val="004819D1"/>
    <w:rsid w:val="00581494"/>
    <w:rsid w:val="00932714"/>
    <w:rsid w:val="009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573D"/>
  <w15:chartTrackingRefBased/>
  <w15:docId w15:val="{45997853-8720-4052-B80A-7167C60A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72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723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23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23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23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23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23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23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23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23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7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7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72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72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72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72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72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72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723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27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723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27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723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272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723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0272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723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272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2723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2723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0272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2026-05-25T08:28:00Z</dcterms:created>
  <dcterms:modified xsi:type="dcterms:W3CDTF">2026-05-25T08:29:00Z</dcterms:modified>
</cp:coreProperties>
</file>